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2F8E" w14:textId="0345EFDD" w:rsidR="000C1CA8" w:rsidRPr="0077067E" w:rsidRDefault="00A07875">
      <w:pPr>
        <w:pStyle w:val="P68B1DB1-Normal1"/>
        <w:jc w:val="center"/>
        <w:rPr>
          <w:rFonts w:ascii="Times New Roman" w:hAnsi="Times New Roman" w:cs="Times New Roman"/>
        </w:rPr>
      </w:pPr>
      <w:r w:rsidRPr="0077067E">
        <w:rPr>
          <w:rFonts w:ascii="Times New Roman" w:hAnsi="Times New Roman" w:cs="Times New Roman"/>
        </w:rPr>
        <w:t>STEPS TO SUBMIT THE MEMBERSHIP AGREEMENT TO JOIN THE ECOEMBES EXTENDED PRODUCER RESPONSIBILITY SYSTEM FOR COMMERCIAL PACKAGING WASTE</w:t>
      </w:r>
    </w:p>
    <w:p w14:paraId="57E303E3" w14:textId="3B18FF0C" w:rsidR="000C1CA8" w:rsidRPr="0077067E" w:rsidRDefault="000C1CA8">
      <w:pPr>
        <w:jc w:val="center"/>
        <w:rPr>
          <w:rFonts w:ascii="Times New Roman" w:hAnsi="Times New Roman" w:cs="Times New Roman"/>
          <w:b/>
        </w:rPr>
      </w:pPr>
    </w:p>
    <w:p w14:paraId="48FD3232" w14:textId="77777777" w:rsidR="000C1CA8" w:rsidRPr="0077067E" w:rsidRDefault="000C1CA8">
      <w:pPr>
        <w:jc w:val="center"/>
        <w:rPr>
          <w:rFonts w:ascii="Times New Roman" w:hAnsi="Times New Roman" w:cs="Times New Roman"/>
          <w:b/>
        </w:rPr>
      </w:pPr>
    </w:p>
    <w:p w14:paraId="152B01AD" w14:textId="77777777" w:rsidR="000C1CA8" w:rsidRPr="0077067E" w:rsidRDefault="00A07875">
      <w:pPr>
        <w:pStyle w:val="P68B1DB1-Prrafodelista2"/>
        <w:numPr>
          <w:ilvl w:val="0"/>
          <w:numId w:val="26"/>
        </w:numPr>
        <w:spacing w:before="0" w:after="160" w:line="259" w:lineRule="auto"/>
        <w:contextualSpacing/>
        <w:jc w:val="left"/>
        <w:rPr>
          <w:rFonts w:ascii="Times New Roman" w:hAnsi="Times New Roman" w:cs="Times New Roman"/>
        </w:rPr>
      </w:pPr>
      <w:r w:rsidRPr="0077067E">
        <w:rPr>
          <w:rFonts w:ascii="Times New Roman" w:hAnsi="Times New Roman" w:cs="Times New Roman"/>
        </w:rPr>
        <w:t>Fill in the document below with all the required information.</w:t>
      </w:r>
    </w:p>
    <w:p w14:paraId="2DEC17A0" w14:textId="77777777" w:rsidR="000C1CA8" w:rsidRPr="0077067E" w:rsidRDefault="000C1CA8">
      <w:pPr>
        <w:pStyle w:val="Prrafodelista"/>
        <w:ind w:left="720"/>
        <w:rPr>
          <w:rFonts w:ascii="Times New Roman" w:hAnsi="Times New Roman" w:cs="Times New Roman"/>
        </w:rPr>
      </w:pPr>
    </w:p>
    <w:p w14:paraId="55531D6E" w14:textId="02A716BA" w:rsidR="000C1CA8" w:rsidRPr="0077067E" w:rsidRDefault="00A07875">
      <w:pPr>
        <w:pStyle w:val="Prrafodelista"/>
        <w:numPr>
          <w:ilvl w:val="0"/>
          <w:numId w:val="26"/>
        </w:numPr>
        <w:spacing w:before="0" w:after="160" w:line="259" w:lineRule="auto"/>
        <w:contextualSpacing/>
        <w:jc w:val="left"/>
        <w:rPr>
          <w:rFonts w:ascii="Times New Roman" w:hAnsi="Times New Roman" w:cs="Times New Roman"/>
        </w:rPr>
      </w:pPr>
      <w:r w:rsidRPr="0077067E">
        <w:rPr>
          <w:rFonts w:ascii="Times New Roman" w:hAnsi="Times New Roman" w:cs="Times New Roman"/>
        </w:rPr>
        <w:t xml:space="preserve">Send the completed document to </w:t>
      </w:r>
      <w:hyperlink r:id="rId11" w:history="1">
        <w:r w:rsidRPr="0077067E">
          <w:rPr>
            <w:rStyle w:val="Hipervnculo"/>
            <w:rFonts w:ascii="Times New Roman" w:hAnsi="Times New Roman" w:cs="Times New Roman"/>
          </w:rPr>
          <w:t>atencionalcliente@ecoembes.com</w:t>
        </w:r>
      </w:hyperlink>
      <w:r w:rsidRPr="0077067E">
        <w:rPr>
          <w:rFonts w:ascii="Times New Roman" w:hAnsi="Times New Roman" w:cs="Times New Roman"/>
        </w:rPr>
        <w:t xml:space="preserve">, stating in the subject line of the email: </w:t>
      </w:r>
      <w:r w:rsidRPr="0077067E">
        <w:rPr>
          <w:rFonts w:ascii="Times New Roman" w:hAnsi="Times New Roman" w:cs="Times New Roman"/>
          <w:b/>
        </w:rPr>
        <w:t>Commitment agreement to join commercial SCRAP</w:t>
      </w:r>
    </w:p>
    <w:p w14:paraId="27D0ED44" w14:textId="77777777" w:rsidR="000C1CA8" w:rsidRPr="0077067E" w:rsidRDefault="000C1CA8">
      <w:pPr>
        <w:jc w:val="center"/>
        <w:rPr>
          <w:rFonts w:ascii="Times New Roman" w:hAnsi="Times New Roman" w:cs="Times New Roman"/>
          <w:b/>
        </w:rPr>
      </w:pPr>
    </w:p>
    <w:p w14:paraId="14F7492F" w14:textId="77777777" w:rsidR="000C1CA8" w:rsidRPr="0077067E" w:rsidRDefault="000C1CA8">
      <w:pPr>
        <w:jc w:val="center"/>
        <w:rPr>
          <w:rFonts w:ascii="Times New Roman" w:hAnsi="Times New Roman" w:cs="Times New Roman"/>
          <w:b/>
        </w:rPr>
      </w:pPr>
    </w:p>
    <w:p w14:paraId="5ECB7BAB" w14:textId="77777777" w:rsidR="000C1CA8" w:rsidRPr="0077067E" w:rsidRDefault="00A07875">
      <w:pPr>
        <w:pStyle w:val="P68B1DB1-Normal1"/>
        <w:rPr>
          <w:rFonts w:ascii="Times New Roman" w:hAnsi="Times New Roman" w:cs="Times New Roman"/>
        </w:rPr>
      </w:pPr>
      <w:r w:rsidRPr="0077067E">
        <w:rPr>
          <w:rFonts w:ascii="Times New Roman" w:hAnsi="Times New Roman" w:cs="Times New Roman"/>
        </w:rPr>
        <w:br w:type="page"/>
      </w:r>
    </w:p>
    <w:p w14:paraId="5C69E2E6" w14:textId="6DBF4BCA" w:rsidR="000C1CA8" w:rsidRPr="0077067E" w:rsidRDefault="00A07875">
      <w:pPr>
        <w:pStyle w:val="P68B1DB1-Normal1"/>
        <w:jc w:val="center"/>
        <w:rPr>
          <w:rFonts w:ascii="Times New Roman" w:hAnsi="Times New Roman" w:cs="Times New Roman"/>
        </w:rPr>
      </w:pPr>
      <w:r w:rsidRPr="0077067E">
        <w:rPr>
          <w:rFonts w:ascii="Times New Roman" w:hAnsi="Times New Roman" w:cs="Times New Roman"/>
        </w:rPr>
        <w:lastRenderedPageBreak/>
        <w:t>MEMBERSHIP AGREEMENT TO JOIN THE EXTENDED PRODUCER RESPONSIBILITY SYSTEM FOR COMMERCIAL PACKAGING WASTE</w:t>
      </w:r>
    </w:p>
    <w:p w14:paraId="5B93A4C0" w14:textId="11525244" w:rsidR="000C1CA8" w:rsidRPr="0077067E" w:rsidRDefault="00A07875">
      <w:pPr>
        <w:jc w:val="right"/>
        <w:rPr>
          <w:rFonts w:ascii="Times New Roman" w:hAnsi="Times New Roman" w:cs="Times New Roman"/>
        </w:rPr>
      </w:pPr>
      <w:r w:rsidRPr="0077067E">
        <w:rPr>
          <w:rFonts w:ascii="Times New Roman" w:hAnsi="Times New Roman" w:cs="Times New Roman"/>
        </w:rPr>
        <w:t xml:space="preserve">In </w:t>
      </w:r>
      <w:r w:rsidR="00D05A07">
        <w:rPr>
          <w:rFonts w:ascii="Times New Roman" w:hAnsi="Times New Roman" w:cs="Times New Roman"/>
          <w:highlight w:val="lightGray"/>
        </w:rPr>
        <w:fldChar w:fldCharType="begin">
          <w:ffData>
            <w:name w:val="Texto1"/>
            <w:enabled/>
            <w:calcOnExit w:val="0"/>
            <w:textInput/>
          </w:ffData>
        </w:fldChar>
      </w:r>
      <w:bookmarkStart w:id="0" w:name="Texto1"/>
      <w:r w:rsidR="00D05A07">
        <w:rPr>
          <w:rFonts w:ascii="Times New Roman" w:hAnsi="Times New Roman" w:cs="Times New Roman"/>
          <w:highlight w:val="lightGray"/>
        </w:rPr>
        <w:instrText xml:space="preserve"> FORMTEXT </w:instrText>
      </w:r>
      <w:r w:rsidR="00D05A07">
        <w:rPr>
          <w:rFonts w:ascii="Times New Roman" w:hAnsi="Times New Roman" w:cs="Times New Roman"/>
          <w:highlight w:val="lightGray"/>
        </w:rPr>
      </w:r>
      <w:r w:rsidR="00D05A07">
        <w:rPr>
          <w:rFonts w:ascii="Times New Roman" w:hAnsi="Times New Roman" w:cs="Times New Roman"/>
          <w:highlight w:val="lightGray"/>
        </w:rPr>
        <w:fldChar w:fldCharType="separate"/>
      </w:r>
      <w:r w:rsidR="00D05A07">
        <w:rPr>
          <w:rFonts w:ascii="Times New Roman" w:hAnsi="Times New Roman" w:cs="Times New Roman"/>
          <w:noProof/>
          <w:highlight w:val="lightGray"/>
        </w:rPr>
        <w:t> </w:t>
      </w:r>
      <w:r w:rsidR="00D05A07">
        <w:rPr>
          <w:rFonts w:ascii="Times New Roman" w:hAnsi="Times New Roman" w:cs="Times New Roman"/>
          <w:noProof/>
          <w:highlight w:val="lightGray"/>
        </w:rPr>
        <w:t> </w:t>
      </w:r>
      <w:r w:rsidR="00D05A07">
        <w:rPr>
          <w:rFonts w:ascii="Times New Roman" w:hAnsi="Times New Roman" w:cs="Times New Roman"/>
          <w:noProof/>
          <w:highlight w:val="lightGray"/>
        </w:rPr>
        <w:t> </w:t>
      </w:r>
      <w:r w:rsidR="00D05A07">
        <w:rPr>
          <w:rFonts w:ascii="Times New Roman" w:hAnsi="Times New Roman" w:cs="Times New Roman"/>
          <w:noProof/>
          <w:highlight w:val="lightGray"/>
        </w:rPr>
        <w:t> </w:t>
      </w:r>
      <w:r w:rsidR="00D05A07">
        <w:rPr>
          <w:rFonts w:ascii="Times New Roman" w:hAnsi="Times New Roman" w:cs="Times New Roman"/>
          <w:noProof/>
          <w:highlight w:val="lightGray"/>
        </w:rPr>
        <w:t> </w:t>
      </w:r>
      <w:r w:rsidR="00D05A07">
        <w:rPr>
          <w:rFonts w:ascii="Times New Roman" w:hAnsi="Times New Roman" w:cs="Times New Roman"/>
          <w:highlight w:val="lightGray"/>
        </w:rPr>
        <w:fldChar w:fldCharType="end"/>
      </w:r>
      <w:bookmarkEnd w:id="0"/>
      <w:r w:rsidRPr="0077067E">
        <w:rPr>
          <w:rFonts w:ascii="Times New Roman" w:hAnsi="Times New Roman" w:cs="Times New Roman"/>
        </w:rPr>
        <w:t xml:space="preserve">, on </w:t>
      </w:r>
      <w:r w:rsidR="00D05A07">
        <w:rPr>
          <w:rFonts w:ascii="Times New Roman" w:hAnsi="Times New Roman" w:cs="Times New Roman"/>
          <w:highlight w:val="lightGray"/>
        </w:rPr>
        <w:fldChar w:fldCharType="begin">
          <w:ffData>
            <w:name w:val="Texto2"/>
            <w:enabled/>
            <w:calcOnExit w:val="0"/>
            <w:textInput/>
          </w:ffData>
        </w:fldChar>
      </w:r>
      <w:bookmarkStart w:id="1" w:name="Texto2"/>
      <w:r w:rsidR="00D05A07">
        <w:rPr>
          <w:rFonts w:ascii="Times New Roman" w:hAnsi="Times New Roman" w:cs="Times New Roman"/>
          <w:highlight w:val="lightGray"/>
        </w:rPr>
        <w:instrText xml:space="preserve"> FORMTEXT </w:instrText>
      </w:r>
      <w:r w:rsidR="00D05A07">
        <w:rPr>
          <w:rFonts w:ascii="Times New Roman" w:hAnsi="Times New Roman" w:cs="Times New Roman"/>
          <w:highlight w:val="lightGray"/>
        </w:rPr>
      </w:r>
      <w:r w:rsidR="00D05A07">
        <w:rPr>
          <w:rFonts w:ascii="Times New Roman" w:hAnsi="Times New Roman" w:cs="Times New Roman"/>
          <w:highlight w:val="lightGray"/>
        </w:rPr>
        <w:fldChar w:fldCharType="separate"/>
      </w:r>
      <w:r w:rsidR="00D05A07">
        <w:rPr>
          <w:rFonts w:ascii="Times New Roman" w:hAnsi="Times New Roman" w:cs="Times New Roman"/>
          <w:noProof/>
          <w:highlight w:val="lightGray"/>
        </w:rPr>
        <w:t> </w:t>
      </w:r>
      <w:r w:rsidR="00D05A07">
        <w:rPr>
          <w:rFonts w:ascii="Times New Roman" w:hAnsi="Times New Roman" w:cs="Times New Roman"/>
          <w:noProof/>
          <w:highlight w:val="lightGray"/>
        </w:rPr>
        <w:t> </w:t>
      </w:r>
      <w:r w:rsidR="00D05A07">
        <w:rPr>
          <w:rFonts w:ascii="Times New Roman" w:hAnsi="Times New Roman" w:cs="Times New Roman"/>
          <w:noProof/>
          <w:highlight w:val="lightGray"/>
        </w:rPr>
        <w:t> </w:t>
      </w:r>
      <w:r w:rsidR="00D05A07">
        <w:rPr>
          <w:rFonts w:ascii="Times New Roman" w:hAnsi="Times New Roman" w:cs="Times New Roman"/>
          <w:noProof/>
          <w:highlight w:val="lightGray"/>
        </w:rPr>
        <w:t> </w:t>
      </w:r>
      <w:r w:rsidR="00D05A07">
        <w:rPr>
          <w:rFonts w:ascii="Times New Roman" w:hAnsi="Times New Roman" w:cs="Times New Roman"/>
          <w:noProof/>
          <w:highlight w:val="lightGray"/>
        </w:rPr>
        <w:t> </w:t>
      </w:r>
      <w:r w:rsidR="00D05A07">
        <w:rPr>
          <w:rFonts w:ascii="Times New Roman" w:hAnsi="Times New Roman" w:cs="Times New Roman"/>
          <w:highlight w:val="lightGray"/>
        </w:rPr>
        <w:fldChar w:fldCharType="end"/>
      </w:r>
      <w:bookmarkEnd w:id="1"/>
      <w:r w:rsidRPr="0077067E">
        <w:rPr>
          <w:rFonts w:ascii="Times New Roman" w:hAnsi="Times New Roman" w:cs="Times New Roman"/>
        </w:rPr>
        <w:t xml:space="preserve"> </w:t>
      </w:r>
      <w:r w:rsidR="00D05A07">
        <w:rPr>
          <w:rFonts w:ascii="Times New Roman" w:hAnsi="Times New Roman" w:cs="Times New Roman"/>
          <w:highlight w:val="lightGray"/>
        </w:rPr>
        <w:fldChar w:fldCharType="begin">
          <w:ffData>
            <w:name w:val="Texto3"/>
            <w:enabled/>
            <w:calcOnExit w:val="0"/>
            <w:textInput/>
          </w:ffData>
        </w:fldChar>
      </w:r>
      <w:bookmarkStart w:id="2" w:name="Texto3"/>
      <w:r w:rsidR="00D05A07">
        <w:rPr>
          <w:rFonts w:ascii="Times New Roman" w:hAnsi="Times New Roman" w:cs="Times New Roman"/>
          <w:highlight w:val="lightGray"/>
        </w:rPr>
        <w:instrText xml:space="preserve"> FORMTEXT </w:instrText>
      </w:r>
      <w:r w:rsidR="00D05A07">
        <w:rPr>
          <w:rFonts w:ascii="Times New Roman" w:hAnsi="Times New Roman" w:cs="Times New Roman"/>
          <w:highlight w:val="lightGray"/>
        </w:rPr>
      </w:r>
      <w:r w:rsidR="00D05A07">
        <w:rPr>
          <w:rFonts w:ascii="Times New Roman" w:hAnsi="Times New Roman" w:cs="Times New Roman"/>
          <w:highlight w:val="lightGray"/>
        </w:rPr>
        <w:fldChar w:fldCharType="separate"/>
      </w:r>
      <w:r w:rsidR="00D05A07">
        <w:rPr>
          <w:rFonts w:ascii="Times New Roman" w:hAnsi="Times New Roman" w:cs="Times New Roman"/>
          <w:noProof/>
          <w:highlight w:val="lightGray"/>
        </w:rPr>
        <w:t> </w:t>
      </w:r>
      <w:r w:rsidR="00D05A07">
        <w:rPr>
          <w:rFonts w:ascii="Times New Roman" w:hAnsi="Times New Roman" w:cs="Times New Roman"/>
          <w:noProof/>
          <w:highlight w:val="lightGray"/>
        </w:rPr>
        <w:t> </w:t>
      </w:r>
      <w:r w:rsidR="00D05A07">
        <w:rPr>
          <w:rFonts w:ascii="Times New Roman" w:hAnsi="Times New Roman" w:cs="Times New Roman"/>
          <w:noProof/>
          <w:highlight w:val="lightGray"/>
        </w:rPr>
        <w:t> </w:t>
      </w:r>
      <w:r w:rsidR="00D05A07">
        <w:rPr>
          <w:rFonts w:ascii="Times New Roman" w:hAnsi="Times New Roman" w:cs="Times New Roman"/>
          <w:noProof/>
          <w:highlight w:val="lightGray"/>
        </w:rPr>
        <w:t> </w:t>
      </w:r>
      <w:r w:rsidR="00D05A07">
        <w:rPr>
          <w:rFonts w:ascii="Times New Roman" w:hAnsi="Times New Roman" w:cs="Times New Roman"/>
          <w:noProof/>
          <w:highlight w:val="lightGray"/>
        </w:rPr>
        <w:t> </w:t>
      </w:r>
      <w:r w:rsidR="00D05A07">
        <w:rPr>
          <w:rFonts w:ascii="Times New Roman" w:hAnsi="Times New Roman" w:cs="Times New Roman"/>
          <w:highlight w:val="lightGray"/>
        </w:rPr>
        <w:fldChar w:fldCharType="end"/>
      </w:r>
      <w:bookmarkEnd w:id="2"/>
      <w:r w:rsidRPr="0077067E">
        <w:rPr>
          <w:rFonts w:ascii="Times New Roman" w:hAnsi="Times New Roman" w:cs="Times New Roman"/>
        </w:rPr>
        <w:t>, 202</w:t>
      </w:r>
      <w:r w:rsidR="001C481C">
        <w:rPr>
          <w:rFonts w:ascii="Times New Roman" w:hAnsi="Times New Roman" w:cs="Times New Roman"/>
        </w:rPr>
        <w:t>4</w:t>
      </w:r>
    </w:p>
    <w:p w14:paraId="4A242DD2" w14:textId="77777777" w:rsidR="000C1CA8" w:rsidRPr="0077067E" w:rsidRDefault="00A07875">
      <w:pPr>
        <w:pStyle w:val="P68B1DB1-Normal1"/>
        <w:jc w:val="center"/>
        <w:rPr>
          <w:rFonts w:ascii="Times New Roman" w:hAnsi="Times New Roman" w:cs="Times New Roman"/>
        </w:rPr>
      </w:pPr>
      <w:r w:rsidRPr="0077067E">
        <w:rPr>
          <w:rFonts w:ascii="Times New Roman" w:hAnsi="Times New Roman" w:cs="Times New Roman"/>
        </w:rPr>
        <w:t>BY AND BETWEEN</w:t>
      </w:r>
    </w:p>
    <w:p w14:paraId="68FEA37C" w14:textId="77777777" w:rsidR="000C1CA8" w:rsidRPr="0077067E" w:rsidRDefault="000C1CA8">
      <w:pPr>
        <w:jc w:val="center"/>
        <w:rPr>
          <w:rFonts w:ascii="Times New Roman" w:hAnsi="Times New Roman" w:cs="Times New Roman"/>
        </w:rPr>
      </w:pPr>
    </w:p>
    <w:p w14:paraId="0BD2AFDB" w14:textId="77777777" w:rsidR="000C1CA8" w:rsidRPr="0077067E" w:rsidRDefault="00A07875">
      <w:pPr>
        <w:pStyle w:val="P68B1DB1-Normal1"/>
        <w:spacing w:line="360" w:lineRule="auto"/>
        <w:rPr>
          <w:rFonts w:ascii="Times New Roman" w:hAnsi="Times New Roman" w:cs="Times New Roman"/>
        </w:rPr>
      </w:pPr>
      <w:r w:rsidRPr="0077067E">
        <w:rPr>
          <w:rFonts w:ascii="Times New Roman" w:hAnsi="Times New Roman" w:cs="Times New Roman"/>
        </w:rPr>
        <w:t>The party of the first part</w:t>
      </w:r>
    </w:p>
    <w:p w14:paraId="2CB115F0" w14:textId="77777777" w:rsidR="000C1CA8" w:rsidRPr="0077067E" w:rsidRDefault="00A07875">
      <w:pPr>
        <w:spacing w:line="360" w:lineRule="auto"/>
        <w:rPr>
          <w:rFonts w:ascii="Times New Roman" w:hAnsi="Times New Roman" w:cs="Times New Roman"/>
        </w:rPr>
      </w:pPr>
      <w:r w:rsidRPr="0077067E">
        <w:rPr>
          <w:rFonts w:ascii="Times New Roman" w:hAnsi="Times New Roman" w:cs="Times New Roman"/>
        </w:rPr>
        <w:t>Ecoembalajes España, S.A. (hereinafter, “</w:t>
      </w:r>
      <w:r w:rsidRPr="0077067E">
        <w:rPr>
          <w:rFonts w:ascii="Times New Roman" w:hAnsi="Times New Roman" w:cs="Times New Roman"/>
          <w:b/>
        </w:rPr>
        <w:t>Ecoembes</w:t>
      </w:r>
      <w:r w:rsidRPr="0077067E">
        <w:rPr>
          <w:rFonts w:ascii="Times New Roman" w:hAnsi="Times New Roman" w:cs="Times New Roman"/>
        </w:rPr>
        <w:t xml:space="preserve">”), a non-profit corporation and extended producer responsibility system for light household packaging waste. </w:t>
      </w:r>
    </w:p>
    <w:p w14:paraId="20A36691" w14:textId="7D45F429" w:rsidR="000C1CA8" w:rsidRPr="0077067E" w:rsidRDefault="00A07875">
      <w:pPr>
        <w:spacing w:line="360" w:lineRule="auto"/>
        <w:rPr>
          <w:rFonts w:ascii="Times New Roman" w:hAnsi="Times New Roman" w:cs="Times New Roman"/>
        </w:rPr>
      </w:pPr>
      <w:r w:rsidRPr="0077067E">
        <w:rPr>
          <w:rFonts w:ascii="Times New Roman" w:hAnsi="Times New Roman" w:cs="Times New Roman"/>
        </w:rPr>
        <w:t xml:space="preserve">Ecoembes is listed in the Business Registry of Madrid </w:t>
      </w:r>
      <w:r w:rsidR="0085694C" w:rsidRPr="0077067E">
        <w:rPr>
          <w:rFonts w:ascii="Times New Roman" w:hAnsi="Times New Roman" w:cs="Times New Roman"/>
        </w:rPr>
        <w:t>under V</w:t>
      </w:r>
      <w:r w:rsidRPr="0077067E">
        <w:rPr>
          <w:rFonts w:ascii="Times New Roman" w:hAnsi="Times New Roman" w:cs="Times New Roman"/>
        </w:rPr>
        <w:t xml:space="preserve">olume 12,100, </w:t>
      </w:r>
      <w:r w:rsidR="0085694C" w:rsidRPr="0077067E">
        <w:rPr>
          <w:rFonts w:ascii="Times New Roman" w:hAnsi="Times New Roman" w:cs="Times New Roman"/>
        </w:rPr>
        <w:t xml:space="preserve">Folio 17, Sheet </w:t>
      </w:r>
      <w:r w:rsidRPr="0077067E">
        <w:rPr>
          <w:rFonts w:ascii="Times New Roman" w:hAnsi="Times New Roman" w:cs="Times New Roman"/>
        </w:rPr>
        <w:t xml:space="preserve">M-190844, </w:t>
      </w:r>
      <w:r w:rsidR="0085694C" w:rsidRPr="0077067E">
        <w:rPr>
          <w:rFonts w:ascii="Times New Roman" w:hAnsi="Times New Roman" w:cs="Times New Roman"/>
        </w:rPr>
        <w:t>E</w:t>
      </w:r>
      <w:r w:rsidRPr="0077067E">
        <w:rPr>
          <w:rFonts w:ascii="Times New Roman" w:hAnsi="Times New Roman" w:cs="Times New Roman"/>
        </w:rPr>
        <w:t>ntry 1, with registered office at Calle Cardenal Marcelo Spínola, number 14, 2nd floor, and VAT number A-81601700.</w:t>
      </w:r>
    </w:p>
    <w:p w14:paraId="37A27C01" w14:textId="210163C6" w:rsidR="000C1CA8" w:rsidRPr="0077067E" w:rsidRDefault="00A07875">
      <w:pPr>
        <w:spacing w:line="360" w:lineRule="auto"/>
        <w:rPr>
          <w:rFonts w:ascii="Times New Roman" w:hAnsi="Times New Roman" w:cs="Times New Roman"/>
        </w:rPr>
      </w:pPr>
      <w:r w:rsidRPr="0077067E">
        <w:rPr>
          <w:rFonts w:ascii="Times New Roman" w:hAnsi="Times New Roman" w:cs="Times New Roman"/>
        </w:rPr>
        <w:t xml:space="preserve">Begoña de Benito, </w:t>
      </w:r>
      <w:r w:rsidR="00C42023" w:rsidRPr="0077067E">
        <w:rPr>
          <w:rFonts w:ascii="Times New Roman" w:hAnsi="Times New Roman" w:cs="Times New Roman"/>
        </w:rPr>
        <w:t>the bearer of</w:t>
      </w:r>
      <w:r w:rsidRPr="0077067E">
        <w:rPr>
          <w:rFonts w:ascii="Times New Roman" w:hAnsi="Times New Roman" w:cs="Times New Roman"/>
        </w:rPr>
        <w:t xml:space="preserve"> DNI 0540749-J, represents Ecoembes herein in her capacity as Director of External Relations and ESG, in accordance with her duties and responsibilities.</w:t>
      </w:r>
    </w:p>
    <w:p w14:paraId="6F7BF619" w14:textId="77777777" w:rsidR="000C1CA8" w:rsidRPr="0077067E" w:rsidRDefault="00A07875">
      <w:pPr>
        <w:pStyle w:val="P68B1DB1-Normal1"/>
        <w:spacing w:line="360" w:lineRule="auto"/>
        <w:rPr>
          <w:rFonts w:ascii="Times New Roman" w:hAnsi="Times New Roman" w:cs="Times New Roman"/>
        </w:rPr>
      </w:pPr>
      <w:r w:rsidRPr="0077067E">
        <w:rPr>
          <w:rFonts w:ascii="Times New Roman" w:hAnsi="Times New Roman" w:cs="Times New Roman"/>
        </w:rPr>
        <w:t>And the party of the second part</w:t>
      </w:r>
    </w:p>
    <w:p w14:paraId="7EE48007" w14:textId="7C2CBB55" w:rsidR="000C1CA8" w:rsidRPr="0077067E" w:rsidRDefault="006965EF">
      <w:pPr>
        <w:spacing w:line="360" w:lineRule="auto"/>
        <w:rPr>
          <w:rFonts w:ascii="Times New Roman" w:hAnsi="Times New Roman" w:cs="Times New Roman"/>
        </w:rPr>
      </w:pPr>
      <w:r>
        <w:rPr>
          <w:rFonts w:ascii="Times New Roman" w:hAnsi="Times New Roman" w:cs="Times New Roman"/>
          <w:highlight w:val="lightGray"/>
        </w:rPr>
        <w:fldChar w:fldCharType="begin">
          <w:ffData>
            <w:name w:val="Texto4"/>
            <w:enabled/>
            <w:calcOnExit w:val="0"/>
            <w:textInput/>
          </w:ffData>
        </w:fldChar>
      </w:r>
      <w:bookmarkStart w:id="3" w:name="Texto4"/>
      <w:r>
        <w:rPr>
          <w:rFonts w:ascii="Times New Roman" w:hAnsi="Times New Roman" w:cs="Times New Roman"/>
          <w:highlight w:val="lightGray"/>
        </w:rPr>
        <w:instrText xml:space="preserve"> FORMTEXT </w:instrText>
      </w:r>
      <w:r>
        <w:rPr>
          <w:rFonts w:ascii="Times New Roman" w:hAnsi="Times New Roman" w:cs="Times New Roman"/>
          <w:highlight w:val="lightGray"/>
        </w:rPr>
      </w:r>
      <w:r>
        <w:rPr>
          <w:rFonts w:ascii="Times New Roman" w:hAnsi="Times New Roman" w:cs="Times New Roman"/>
          <w:highlight w:val="lightGray"/>
        </w:rPr>
        <w:fldChar w:fldCharType="separate"/>
      </w:r>
      <w:r w:rsidR="00436ED0">
        <w:rPr>
          <w:rFonts w:ascii="Times New Roman" w:hAnsi="Times New Roman" w:cs="Times New Roman"/>
          <w:highlight w:val="lightGray"/>
        </w:rPr>
        <w:t> </w:t>
      </w:r>
      <w:r w:rsidR="00436ED0">
        <w:rPr>
          <w:rFonts w:ascii="Times New Roman" w:hAnsi="Times New Roman" w:cs="Times New Roman"/>
          <w:highlight w:val="lightGray"/>
        </w:rPr>
        <w:t> </w:t>
      </w:r>
      <w:r w:rsidR="00436ED0">
        <w:rPr>
          <w:rFonts w:ascii="Times New Roman" w:hAnsi="Times New Roman" w:cs="Times New Roman"/>
          <w:highlight w:val="lightGray"/>
        </w:rPr>
        <w:t> </w:t>
      </w:r>
      <w:r w:rsidR="00436ED0">
        <w:rPr>
          <w:rFonts w:ascii="Times New Roman" w:hAnsi="Times New Roman" w:cs="Times New Roman"/>
          <w:highlight w:val="lightGray"/>
        </w:rPr>
        <w:t> </w:t>
      </w:r>
      <w:r w:rsidR="00436ED0">
        <w:rPr>
          <w:rFonts w:ascii="Times New Roman" w:hAnsi="Times New Roman" w:cs="Times New Roman"/>
          <w:highlight w:val="lightGray"/>
        </w:rPr>
        <w:t> </w:t>
      </w:r>
      <w:r>
        <w:rPr>
          <w:rFonts w:ascii="Times New Roman" w:hAnsi="Times New Roman" w:cs="Times New Roman"/>
          <w:highlight w:val="lightGray"/>
        </w:rPr>
        <w:fldChar w:fldCharType="end"/>
      </w:r>
      <w:bookmarkEnd w:id="3"/>
      <w:r w:rsidR="00A07875" w:rsidRPr="0077067E">
        <w:rPr>
          <w:rFonts w:ascii="Times New Roman" w:hAnsi="Times New Roman" w:cs="Times New Roman"/>
        </w:rPr>
        <w:t xml:space="preserve"> (hereinafter, "</w:t>
      </w:r>
      <w:r w:rsidR="00A07875" w:rsidRPr="0077067E">
        <w:rPr>
          <w:rFonts w:ascii="Times New Roman" w:hAnsi="Times New Roman" w:cs="Times New Roman"/>
          <w:b/>
        </w:rPr>
        <w:t>the Company</w:t>
      </w:r>
      <w:r w:rsidR="00A07875" w:rsidRPr="0077067E">
        <w:rPr>
          <w:rFonts w:ascii="Times New Roman" w:hAnsi="Times New Roman" w:cs="Times New Roman"/>
        </w:rPr>
        <w:t xml:space="preserve">"), a company dedicated to </w:t>
      </w:r>
      <w:r>
        <w:rPr>
          <w:rFonts w:ascii="Times New Roman" w:hAnsi="Times New Roman" w:cs="Times New Roman"/>
          <w:highlight w:val="lightGray"/>
        </w:rPr>
        <w:fldChar w:fldCharType="begin">
          <w:ffData>
            <w:name w:val="Texto5"/>
            <w:enabled/>
            <w:calcOnExit w:val="0"/>
            <w:textInput/>
          </w:ffData>
        </w:fldChar>
      </w:r>
      <w:bookmarkStart w:id="4" w:name="Texto5"/>
      <w:r>
        <w:rPr>
          <w:rFonts w:ascii="Times New Roman" w:hAnsi="Times New Roman" w:cs="Times New Roman"/>
          <w:highlight w:val="lightGray"/>
        </w:rPr>
        <w:instrText xml:space="preserve"> FORMTEXT </w:instrText>
      </w:r>
      <w:r>
        <w:rPr>
          <w:rFonts w:ascii="Times New Roman" w:hAnsi="Times New Roman" w:cs="Times New Roman"/>
          <w:highlight w:val="lightGray"/>
        </w:rPr>
      </w:r>
      <w:r>
        <w:rPr>
          <w:rFonts w:ascii="Times New Roman" w:hAnsi="Times New Roman" w:cs="Times New Roman"/>
          <w:highlight w:val="lightGray"/>
        </w:rPr>
        <w:fldChar w:fldCharType="separate"/>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highlight w:val="lightGray"/>
        </w:rPr>
        <w:fldChar w:fldCharType="end"/>
      </w:r>
      <w:bookmarkEnd w:id="4"/>
      <w:r w:rsidR="00A07875" w:rsidRPr="0077067E">
        <w:rPr>
          <w:rFonts w:ascii="Times New Roman" w:hAnsi="Times New Roman" w:cs="Times New Roman"/>
        </w:rPr>
        <w:t xml:space="preserve">, with registered office at </w:t>
      </w:r>
      <w:r>
        <w:rPr>
          <w:rFonts w:ascii="Times New Roman" w:hAnsi="Times New Roman" w:cs="Times New Roman"/>
        </w:rPr>
        <w:fldChar w:fldCharType="begin">
          <w:ffData>
            <w:name w:val="Texto7"/>
            <w:enabled/>
            <w:calcOnExit w:val="0"/>
            <w:textInput/>
          </w:ffData>
        </w:fldChar>
      </w:r>
      <w:bookmarkStart w:id="5" w:name="Texto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r w:rsidR="00A07875" w:rsidRPr="0077067E">
        <w:rPr>
          <w:rFonts w:ascii="Times New Roman" w:hAnsi="Times New Roman" w:cs="Times New Roman"/>
        </w:rPr>
        <w:t xml:space="preserve">, with Tax Identification Number </w:t>
      </w:r>
      <w:r>
        <w:rPr>
          <w:rFonts w:ascii="Times New Roman" w:hAnsi="Times New Roman" w:cs="Times New Roman"/>
          <w:highlight w:val="lightGray"/>
        </w:rPr>
        <w:fldChar w:fldCharType="begin">
          <w:ffData>
            <w:name w:val="Texto8"/>
            <w:enabled/>
            <w:calcOnExit w:val="0"/>
            <w:textInput/>
          </w:ffData>
        </w:fldChar>
      </w:r>
      <w:bookmarkStart w:id="6" w:name="Texto8"/>
      <w:r>
        <w:rPr>
          <w:rFonts w:ascii="Times New Roman" w:hAnsi="Times New Roman" w:cs="Times New Roman"/>
          <w:highlight w:val="lightGray"/>
        </w:rPr>
        <w:instrText xml:space="preserve"> FORMTEXT </w:instrText>
      </w:r>
      <w:r>
        <w:rPr>
          <w:rFonts w:ascii="Times New Roman" w:hAnsi="Times New Roman" w:cs="Times New Roman"/>
          <w:highlight w:val="lightGray"/>
        </w:rPr>
      </w:r>
      <w:r>
        <w:rPr>
          <w:rFonts w:ascii="Times New Roman" w:hAnsi="Times New Roman" w:cs="Times New Roman"/>
          <w:highlight w:val="lightGray"/>
        </w:rPr>
        <w:fldChar w:fldCharType="separate"/>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highlight w:val="lightGray"/>
        </w:rPr>
        <w:fldChar w:fldCharType="end"/>
      </w:r>
      <w:bookmarkEnd w:id="6"/>
      <w:r w:rsidR="00A07875" w:rsidRPr="0077067E">
        <w:rPr>
          <w:rFonts w:ascii="Times New Roman" w:hAnsi="Times New Roman" w:cs="Times New Roman"/>
        </w:rPr>
        <w:t xml:space="preserve"> and registered in the Commercial Registry of</w:t>
      </w:r>
      <w:r>
        <w:rPr>
          <w:rFonts w:ascii="Times New Roman" w:hAnsi="Times New Roman" w:cs="Times New Roman"/>
        </w:rPr>
        <w:t xml:space="preserve"> </w:t>
      </w:r>
      <w:r>
        <w:rPr>
          <w:rFonts w:ascii="Times New Roman" w:hAnsi="Times New Roman" w:cs="Times New Roman"/>
          <w:highlight w:val="lightGray"/>
        </w:rPr>
        <w:fldChar w:fldCharType="begin">
          <w:ffData>
            <w:name w:val="Texto9"/>
            <w:enabled/>
            <w:calcOnExit w:val="0"/>
            <w:textInput/>
          </w:ffData>
        </w:fldChar>
      </w:r>
      <w:bookmarkStart w:id="7" w:name="Texto9"/>
      <w:r>
        <w:rPr>
          <w:rFonts w:ascii="Times New Roman" w:hAnsi="Times New Roman" w:cs="Times New Roman"/>
          <w:highlight w:val="lightGray"/>
        </w:rPr>
        <w:instrText xml:space="preserve"> FORMTEXT </w:instrText>
      </w:r>
      <w:r>
        <w:rPr>
          <w:rFonts w:ascii="Times New Roman" w:hAnsi="Times New Roman" w:cs="Times New Roman"/>
          <w:highlight w:val="lightGray"/>
        </w:rPr>
      </w:r>
      <w:r>
        <w:rPr>
          <w:rFonts w:ascii="Times New Roman" w:hAnsi="Times New Roman" w:cs="Times New Roman"/>
          <w:highlight w:val="lightGray"/>
        </w:rPr>
        <w:fldChar w:fldCharType="separate"/>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highlight w:val="lightGray"/>
        </w:rPr>
        <w:fldChar w:fldCharType="end"/>
      </w:r>
      <w:bookmarkEnd w:id="7"/>
      <w:r w:rsidR="00AB1D97" w:rsidRPr="0077067E">
        <w:rPr>
          <w:rFonts w:ascii="Times New Roman" w:hAnsi="Times New Roman" w:cs="Times New Roman"/>
        </w:rPr>
        <w:t xml:space="preserve"> under V</w:t>
      </w:r>
      <w:r w:rsidR="00A07875" w:rsidRPr="0077067E">
        <w:rPr>
          <w:rFonts w:ascii="Times New Roman" w:hAnsi="Times New Roman" w:cs="Times New Roman"/>
        </w:rPr>
        <w:t xml:space="preserve">olume </w:t>
      </w:r>
      <w:r>
        <w:rPr>
          <w:rFonts w:ascii="Times New Roman" w:hAnsi="Times New Roman" w:cs="Times New Roman"/>
          <w:highlight w:val="lightGray"/>
        </w:rPr>
        <w:fldChar w:fldCharType="begin">
          <w:ffData>
            <w:name w:val="Texto10"/>
            <w:enabled/>
            <w:calcOnExit w:val="0"/>
            <w:textInput>
              <w:type w:val="number"/>
            </w:textInput>
          </w:ffData>
        </w:fldChar>
      </w:r>
      <w:bookmarkStart w:id="8" w:name="Texto10"/>
      <w:r>
        <w:rPr>
          <w:rFonts w:ascii="Times New Roman" w:hAnsi="Times New Roman" w:cs="Times New Roman"/>
          <w:highlight w:val="lightGray"/>
        </w:rPr>
        <w:instrText xml:space="preserve"> FORMTEXT </w:instrText>
      </w:r>
      <w:r>
        <w:rPr>
          <w:rFonts w:ascii="Times New Roman" w:hAnsi="Times New Roman" w:cs="Times New Roman"/>
          <w:highlight w:val="lightGray"/>
        </w:rPr>
      </w:r>
      <w:r>
        <w:rPr>
          <w:rFonts w:ascii="Times New Roman" w:hAnsi="Times New Roman" w:cs="Times New Roman"/>
          <w:highlight w:val="lightGray"/>
        </w:rPr>
        <w:fldChar w:fldCharType="separate"/>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highlight w:val="lightGray"/>
        </w:rPr>
        <w:fldChar w:fldCharType="end"/>
      </w:r>
      <w:bookmarkEnd w:id="8"/>
      <w:r w:rsidR="00A07875" w:rsidRPr="0077067E">
        <w:rPr>
          <w:rFonts w:ascii="Times New Roman" w:hAnsi="Times New Roman" w:cs="Times New Roman"/>
        </w:rPr>
        <w:t xml:space="preserve">, </w:t>
      </w:r>
      <w:r w:rsidR="00AB1D97" w:rsidRPr="0077067E">
        <w:rPr>
          <w:rFonts w:ascii="Times New Roman" w:hAnsi="Times New Roman" w:cs="Times New Roman"/>
        </w:rPr>
        <w:t>F</w:t>
      </w:r>
      <w:r w:rsidR="00A07875" w:rsidRPr="0077067E">
        <w:rPr>
          <w:rFonts w:ascii="Times New Roman" w:hAnsi="Times New Roman" w:cs="Times New Roman"/>
        </w:rPr>
        <w:t xml:space="preserve">olio </w:t>
      </w:r>
      <w:r>
        <w:rPr>
          <w:rFonts w:ascii="Times New Roman" w:hAnsi="Times New Roman" w:cs="Times New Roman"/>
          <w:highlight w:val="lightGray"/>
        </w:rPr>
        <w:fldChar w:fldCharType="begin">
          <w:ffData>
            <w:name w:val="Texto11"/>
            <w:enabled/>
            <w:calcOnExit w:val="0"/>
            <w:textInput>
              <w:type w:val="number"/>
            </w:textInput>
          </w:ffData>
        </w:fldChar>
      </w:r>
      <w:bookmarkStart w:id="9" w:name="Texto11"/>
      <w:r>
        <w:rPr>
          <w:rFonts w:ascii="Times New Roman" w:hAnsi="Times New Roman" w:cs="Times New Roman"/>
          <w:highlight w:val="lightGray"/>
        </w:rPr>
        <w:instrText xml:space="preserve"> FORMTEXT </w:instrText>
      </w:r>
      <w:r>
        <w:rPr>
          <w:rFonts w:ascii="Times New Roman" w:hAnsi="Times New Roman" w:cs="Times New Roman"/>
          <w:highlight w:val="lightGray"/>
        </w:rPr>
      </w:r>
      <w:r>
        <w:rPr>
          <w:rFonts w:ascii="Times New Roman" w:hAnsi="Times New Roman" w:cs="Times New Roman"/>
          <w:highlight w:val="lightGray"/>
        </w:rPr>
        <w:fldChar w:fldCharType="separate"/>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highlight w:val="lightGray"/>
        </w:rPr>
        <w:fldChar w:fldCharType="end"/>
      </w:r>
      <w:bookmarkEnd w:id="9"/>
      <w:r w:rsidR="00A07875" w:rsidRPr="0077067E">
        <w:rPr>
          <w:rFonts w:ascii="Times New Roman" w:hAnsi="Times New Roman" w:cs="Times New Roman"/>
        </w:rPr>
        <w:t xml:space="preserve">, </w:t>
      </w:r>
      <w:r w:rsidR="00AB1D97" w:rsidRPr="0077067E">
        <w:rPr>
          <w:rFonts w:ascii="Times New Roman" w:hAnsi="Times New Roman" w:cs="Times New Roman"/>
        </w:rPr>
        <w:t>S</w:t>
      </w:r>
      <w:r w:rsidR="00A07875" w:rsidRPr="0077067E">
        <w:rPr>
          <w:rFonts w:ascii="Times New Roman" w:hAnsi="Times New Roman" w:cs="Times New Roman"/>
        </w:rPr>
        <w:t xml:space="preserve">heet </w:t>
      </w:r>
      <w:r>
        <w:rPr>
          <w:rFonts w:ascii="Times New Roman" w:hAnsi="Times New Roman" w:cs="Times New Roman"/>
          <w:highlight w:val="lightGray"/>
        </w:rPr>
        <w:fldChar w:fldCharType="begin">
          <w:ffData>
            <w:name w:val="Texto12"/>
            <w:enabled/>
            <w:calcOnExit w:val="0"/>
            <w:textInput>
              <w:type w:val="number"/>
            </w:textInput>
          </w:ffData>
        </w:fldChar>
      </w:r>
      <w:bookmarkStart w:id="10" w:name="Texto12"/>
      <w:r>
        <w:rPr>
          <w:rFonts w:ascii="Times New Roman" w:hAnsi="Times New Roman" w:cs="Times New Roman"/>
          <w:highlight w:val="lightGray"/>
        </w:rPr>
        <w:instrText xml:space="preserve"> FORMTEXT </w:instrText>
      </w:r>
      <w:r>
        <w:rPr>
          <w:rFonts w:ascii="Times New Roman" w:hAnsi="Times New Roman" w:cs="Times New Roman"/>
          <w:highlight w:val="lightGray"/>
        </w:rPr>
      </w:r>
      <w:r>
        <w:rPr>
          <w:rFonts w:ascii="Times New Roman" w:hAnsi="Times New Roman" w:cs="Times New Roman"/>
          <w:highlight w:val="lightGray"/>
        </w:rPr>
        <w:fldChar w:fldCharType="separate"/>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highlight w:val="lightGray"/>
        </w:rPr>
        <w:fldChar w:fldCharType="end"/>
      </w:r>
      <w:bookmarkEnd w:id="10"/>
      <w:r w:rsidR="00A227C4" w:rsidRPr="0077067E">
        <w:rPr>
          <w:rFonts w:ascii="Times New Roman" w:hAnsi="Times New Roman" w:cs="Times New Roman"/>
        </w:rPr>
        <w:t>,</w:t>
      </w:r>
      <w:r w:rsidR="0077067E" w:rsidRPr="0077067E">
        <w:rPr>
          <w:rFonts w:ascii="Times New Roman" w:hAnsi="Times New Roman" w:cs="Times New Roman"/>
        </w:rPr>
        <w:t xml:space="preserve"> </w:t>
      </w:r>
      <w:r>
        <w:rPr>
          <w:rFonts w:ascii="Times New Roman" w:hAnsi="Times New Roman" w:cs="Times New Roman"/>
          <w:highlight w:val="lightGray"/>
        </w:rPr>
        <w:fldChar w:fldCharType="begin">
          <w:ffData>
            <w:name w:val="Texto13"/>
            <w:enabled/>
            <w:calcOnExit w:val="0"/>
            <w:textInput/>
          </w:ffData>
        </w:fldChar>
      </w:r>
      <w:bookmarkStart w:id="11" w:name="Texto13"/>
      <w:r>
        <w:rPr>
          <w:rFonts w:ascii="Times New Roman" w:hAnsi="Times New Roman" w:cs="Times New Roman"/>
          <w:highlight w:val="lightGray"/>
        </w:rPr>
        <w:instrText xml:space="preserve"> FORMTEXT </w:instrText>
      </w:r>
      <w:r>
        <w:rPr>
          <w:rFonts w:ascii="Times New Roman" w:hAnsi="Times New Roman" w:cs="Times New Roman"/>
          <w:highlight w:val="lightGray"/>
        </w:rPr>
      </w:r>
      <w:r>
        <w:rPr>
          <w:rFonts w:ascii="Times New Roman" w:hAnsi="Times New Roman" w:cs="Times New Roman"/>
          <w:highlight w:val="lightGray"/>
        </w:rPr>
        <w:fldChar w:fldCharType="separate"/>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highlight w:val="lightGray"/>
        </w:rPr>
        <w:fldChar w:fldCharType="end"/>
      </w:r>
      <w:bookmarkEnd w:id="11"/>
      <w:r w:rsidR="00A07875" w:rsidRPr="0077067E">
        <w:rPr>
          <w:rFonts w:ascii="Times New Roman" w:hAnsi="Times New Roman" w:cs="Times New Roman"/>
        </w:rPr>
        <w:t xml:space="preserve">, </w:t>
      </w:r>
      <w:r w:rsidR="00C42023" w:rsidRPr="0077067E">
        <w:rPr>
          <w:rFonts w:ascii="Times New Roman" w:hAnsi="Times New Roman" w:cs="Times New Roman"/>
        </w:rPr>
        <w:t>the bearer of</w:t>
      </w:r>
      <w:r w:rsidR="00A07875" w:rsidRPr="0077067E">
        <w:rPr>
          <w:rFonts w:ascii="Times New Roman" w:hAnsi="Times New Roman" w:cs="Times New Roman"/>
        </w:rPr>
        <w:t xml:space="preserve"> National Identity Document Number </w:t>
      </w:r>
      <w:r>
        <w:rPr>
          <w:rFonts w:ascii="Times New Roman" w:hAnsi="Times New Roman" w:cs="Times New Roman"/>
          <w:highlight w:val="lightGray"/>
        </w:rPr>
        <w:fldChar w:fldCharType="begin">
          <w:ffData>
            <w:name w:val="Texto14"/>
            <w:enabled/>
            <w:calcOnExit w:val="0"/>
            <w:textInput/>
          </w:ffData>
        </w:fldChar>
      </w:r>
      <w:bookmarkStart w:id="12" w:name="Texto14"/>
      <w:r>
        <w:rPr>
          <w:rFonts w:ascii="Times New Roman" w:hAnsi="Times New Roman" w:cs="Times New Roman"/>
          <w:highlight w:val="lightGray"/>
        </w:rPr>
        <w:instrText xml:space="preserve"> FORMTEXT </w:instrText>
      </w:r>
      <w:r>
        <w:rPr>
          <w:rFonts w:ascii="Times New Roman" w:hAnsi="Times New Roman" w:cs="Times New Roman"/>
          <w:highlight w:val="lightGray"/>
        </w:rPr>
      </w:r>
      <w:r>
        <w:rPr>
          <w:rFonts w:ascii="Times New Roman" w:hAnsi="Times New Roman" w:cs="Times New Roman"/>
          <w:highlight w:val="lightGray"/>
        </w:rPr>
        <w:fldChar w:fldCharType="separate"/>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noProof/>
          <w:highlight w:val="lightGray"/>
        </w:rPr>
        <w:t> </w:t>
      </w:r>
      <w:r>
        <w:rPr>
          <w:rFonts w:ascii="Times New Roman" w:hAnsi="Times New Roman" w:cs="Times New Roman"/>
          <w:highlight w:val="lightGray"/>
        </w:rPr>
        <w:fldChar w:fldCharType="end"/>
      </w:r>
      <w:bookmarkEnd w:id="12"/>
      <w:r w:rsidR="00A07875" w:rsidRPr="0077067E">
        <w:rPr>
          <w:rFonts w:ascii="Times New Roman" w:hAnsi="Times New Roman" w:cs="Times New Roman"/>
        </w:rPr>
        <w:t xml:space="preserve">, hereby represents the company, as evidenced by the copy of the power of attorney that </w:t>
      </w:r>
      <w:r w:rsidR="00E12848" w:rsidRPr="0077067E">
        <w:rPr>
          <w:rFonts w:ascii="Times New Roman" w:hAnsi="Times New Roman" w:cs="Times New Roman"/>
        </w:rPr>
        <w:t>they</w:t>
      </w:r>
      <w:r w:rsidR="00A07875" w:rsidRPr="0077067E">
        <w:rPr>
          <w:rFonts w:ascii="Times New Roman" w:hAnsi="Times New Roman" w:cs="Times New Roman"/>
        </w:rPr>
        <w:t xml:space="preserve"> </w:t>
      </w:r>
      <w:r w:rsidR="00BC557D" w:rsidRPr="0077067E">
        <w:rPr>
          <w:rFonts w:ascii="Times New Roman" w:hAnsi="Times New Roman" w:cs="Times New Roman"/>
        </w:rPr>
        <w:t>have shown me</w:t>
      </w:r>
      <w:r w:rsidR="00A07875" w:rsidRPr="0077067E">
        <w:rPr>
          <w:rFonts w:ascii="Times New Roman" w:hAnsi="Times New Roman" w:cs="Times New Roman"/>
        </w:rPr>
        <w:t xml:space="preserve"> and </w:t>
      </w:r>
      <w:r w:rsidR="00BC557D" w:rsidRPr="0077067E">
        <w:rPr>
          <w:rFonts w:ascii="Times New Roman" w:hAnsi="Times New Roman" w:cs="Times New Roman"/>
        </w:rPr>
        <w:t xml:space="preserve">which </w:t>
      </w:r>
      <w:r w:rsidR="00A07875" w:rsidRPr="0077067E">
        <w:rPr>
          <w:rFonts w:ascii="Times New Roman" w:hAnsi="Times New Roman" w:cs="Times New Roman"/>
        </w:rPr>
        <w:t>accompanies</w:t>
      </w:r>
      <w:r w:rsidR="00BC557D" w:rsidRPr="0077067E">
        <w:rPr>
          <w:rFonts w:ascii="Times New Roman" w:hAnsi="Times New Roman" w:cs="Times New Roman"/>
        </w:rPr>
        <w:t xml:space="preserve"> this document</w:t>
      </w:r>
      <w:r w:rsidR="00A07875" w:rsidRPr="0077067E">
        <w:rPr>
          <w:rFonts w:ascii="Times New Roman" w:hAnsi="Times New Roman" w:cs="Times New Roman"/>
        </w:rPr>
        <w:t>.</w:t>
      </w:r>
    </w:p>
    <w:p w14:paraId="1F108CAD" w14:textId="50810053" w:rsidR="000C1CA8" w:rsidRPr="0077067E" w:rsidRDefault="00A07875">
      <w:pPr>
        <w:spacing w:line="360" w:lineRule="auto"/>
        <w:rPr>
          <w:rFonts w:ascii="Times New Roman" w:hAnsi="Times New Roman" w:cs="Times New Roman"/>
        </w:rPr>
      </w:pPr>
      <w:r w:rsidRPr="0077067E">
        <w:rPr>
          <w:rFonts w:ascii="Times New Roman" w:hAnsi="Times New Roman" w:cs="Times New Roman"/>
        </w:rPr>
        <w:t xml:space="preserve">Where applicable, Ecoembes and </w:t>
      </w:r>
      <w:r w:rsidRPr="0077067E">
        <w:rPr>
          <w:rFonts w:ascii="Times New Roman" w:hAnsi="Times New Roman" w:cs="Times New Roman"/>
          <w:b/>
        </w:rPr>
        <w:t xml:space="preserve">the Company </w:t>
      </w:r>
      <w:r w:rsidRPr="0077067E">
        <w:rPr>
          <w:rFonts w:ascii="Times New Roman" w:hAnsi="Times New Roman" w:cs="Times New Roman"/>
        </w:rPr>
        <w:t xml:space="preserve">shall be </w:t>
      </w:r>
      <w:r w:rsidR="00BC557D" w:rsidRPr="0077067E">
        <w:rPr>
          <w:rFonts w:ascii="Times New Roman" w:hAnsi="Times New Roman" w:cs="Times New Roman"/>
        </w:rPr>
        <w:t xml:space="preserve">jointly </w:t>
      </w:r>
      <w:r w:rsidRPr="0077067E">
        <w:rPr>
          <w:rFonts w:ascii="Times New Roman" w:hAnsi="Times New Roman" w:cs="Times New Roman"/>
        </w:rPr>
        <w:t>referred to as the “</w:t>
      </w:r>
      <w:r w:rsidRPr="0077067E">
        <w:rPr>
          <w:rFonts w:ascii="Times New Roman" w:hAnsi="Times New Roman" w:cs="Times New Roman"/>
          <w:b/>
        </w:rPr>
        <w:t>Parties</w:t>
      </w:r>
      <w:r w:rsidRPr="0077067E">
        <w:rPr>
          <w:rFonts w:ascii="Times New Roman" w:hAnsi="Times New Roman" w:cs="Times New Roman"/>
        </w:rPr>
        <w:t>”.</w:t>
      </w:r>
    </w:p>
    <w:p w14:paraId="58F178BA" w14:textId="77777777" w:rsidR="000C1CA8" w:rsidRPr="0077067E" w:rsidRDefault="00A07875">
      <w:pPr>
        <w:spacing w:line="360" w:lineRule="auto"/>
        <w:rPr>
          <w:rFonts w:ascii="Times New Roman" w:hAnsi="Times New Roman" w:cs="Times New Roman"/>
        </w:rPr>
      </w:pPr>
      <w:r w:rsidRPr="0077067E">
        <w:rPr>
          <w:rFonts w:ascii="Times New Roman" w:hAnsi="Times New Roman" w:cs="Times New Roman"/>
        </w:rPr>
        <w:t>The Parties declare that they have sufficient capacity to sign this document and, in accordance with their respective interests, intend to formalize this Agreement, and for this purpose,</w:t>
      </w:r>
    </w:p>
    <w:p w14:paraId="42B15408" w14:textId="77777777" w:rsidR="000C1CA8" w:rsidRPr="0077067E" w:rsidRDefault="00A07875">
      <w:pPr>
        <w:pStyle w:val="P68B1DB1-Normal1"/>
        <w:spacing w:before="240" w:after="240" w:line="360" w:lineRule="auto"/>
        <w:jc w:val="center"/>
        <w:rPr>
          <w:rFonts w:ascii="Times New Roman" w:hAnsi="Times New Roman" w:cs="Times New Roman"/>
        </w:rPr>
      </w:pPr>
      <w:r w:rsidRPr="0077067E">
        <w:rPr>
          <w:rFonts w:ascii="Times New Roman" w:hAnsi="Times New Roman" w:cs="Times New Roman"/>
        </w:rPr>
        <w:t>THEY DECLARE</w:t>
      </w:r>
    </w:p>
    <w:p w14:paraId="27F1964B" w14:textId="44842108" w:rsidR="000C1CA8" w:rsidRPr="0077067E" w:rsidRDefault="00A07875">
      <w:pPr>
        <w:pStyle w:val="Prrafodelista"/>
        <w:numPr>
          <w:ilvl w:val="0"/>
          <w:numId w:val="24"/>
        </w:numPr>
        <w:spacing w:line="360" w:lineRule="auto"/>
        <w:ind w:left="567" w:hanging="567"/>
        <w:rPr>
          <w:rFonts w:ascii="Times New Roman" w:hAnsi="Times New Roman" w:cs="Times New Roman"/>
        </w:rPr>
      </w:pPr>
      <w:r w:rsidRPr="0077067E">
        <w:rPr>
          <w:rFonts w:ascii="Times New Roman" w:hAnsi="Times New Roman" w:cs="Times New Roman"/>
        </w:rPr>
        <w:t xml:space="preserve">Ecoembes is a non-profit corporation created </w:t>
      </w:r>
      <w:r w:rsidR="00BC557D" w:rsidRPr="0077067E">
        <w:rPr>
          <w:rFonts w:ascii="Times New Roman" w:hAnsi="Times New Roman" w:cs="Times New Roman"/>
        </w:rPr>
        <w:t>pursuant to</w:t>
      </w:r>
      <w:r w:rsidRPr="0077067E">
        <w:rPr>
          <w:rFonts w:ascii="Times New Roman" w:hAnsi="Times New Roman" w:cs="Times New Roman"/>
        </w:rPr>
        <w:t xml:space="preserve"> the provisions of commercial legislation and the</w:t>
      </w:r>
      <w:r w:rsidR="00F85FFF" w:rsidRPr="0077067E">
        <w:rPr>
          <w:rFonts w:ascii="Times New Roman" w:hAnsi="Times New Roman" w:cs="Times New Roman"/>
        </w:rPr>
        <w:t xml:space="preserve"> </w:t>
      </w:r>
      <w:r w:rsidRPr="0077067E">
        <w:rPr>
          <w:rFonts w:ascii="Times New Roman" w:hAnsi="Times New Roman" w:cs="Times New Roman"/>
        </w:rPr>
        <w:t>then current Law 11/1997 of April</w:t>
      </w:r>
      <w:r w:rsidR="00C83761" w:rsidRPr="0077067E">
        <w:rPr>
          <w:rFonts w:ascii="Times New Roman" w:hAnsi="Times New Roman" w:cs="Times New Roman"/>
        </w:rPr>
        <w:t xml:space="preserve"> 24, 1997</w:t>
      </w:r>
      <w:r w:rsidRPr="0077067E">
        <w:rPr>
          <w:rFonts w:ascii="Times New Roman" w:hAnsi="Times New Roman" w:cs="Times New Roman"/>
        </w:rPr>
        <w:t xml:space="preserve"> on packaging and packaging waste and related regulations. Ecoembes is a</w:t>
      </w:r>
      <w:r w:rsidR="00F85FFF" w:rsidRPr="0077067E">
        <w:rPr>
          <w:rFonts w:ascii="Times New Roman" w:hAnsi="Times New Roman" w:cs="Times New Roman"/>
        </w:rPr>
        <w:t>n Extended Producer Responsibility System</w:t>
      </w:r>
      <w:r w:rsidRPr="0077067E">
        <w:rPr>
          <w:rFonts w:ascii="Times New Roman" w:hAnsi="Times New Roman" w:cs="Times New Roman"/>
        </w:rPr>
        <w:t xml:space="preserve"> for lightweight household packaging waste</w:t>
      </w:r>
      <w:r w:rsidR="00A33ADE" w:rsidRPr="0077067E">
        <w:rPr>
          <w:rFonts w:ascii="Times New Roman" w:hAnsi="Times New Roman" w:cs="Times New Roman"/>
        </w:rPr>
        <w:t xml:space="preserve"> with</w:t>
      </w:r>
      <w:r w:rsidRPr="0077067E">
        <w:rPr>
          <w:rFonts w:ascii="Times New Roman" w:hAnsi="Times New Roman" w:cs="Times New Roman"/>
        </w:rPr>
        <w:t xml:space="preserve"> the corresponding </w:t>
      </w:r>
      <w:r w:rsidRPr="0077067E">
        <w:rPr>
          <w:rFonts w:ascii="Times New Roman" w:hAnsi="Times New Roman" w:cs="Times New Roman"/>
        </w:rPr>
        <w:lastRenderedPageBreak/>
        <w:t xml:space="preserve">administrative authorization to carry out its activity as </w:t>
      </w:r>
      <w:r w:rsidR="00B216C0" w:rsidRPr="0077067E">
        <w:rPr>
          <w:rFonts w:ascii="Times New Roman" w:hAnsi="Times New Roman" w:cs="Times New Roman"/>
        </w:rPr>
        <w:t>an Extended Producer Responsibility System.</w:t>
      </w:r>
    </w:p>
    <w:p w14:paraId="7A1F777C" w14:textId="12A6A6BE" w:rsidR="000C1CA8" w:rsidRPr="0077067E" w:rsidRDefault="00A07875">
      <w:pPr>
        <w:pStyle w:val="Prrafodelista"/>
        <w:numPr>
          <w:ilvl w:val="0"/>
          <w:numId w:val="24"/>
        </w:numPr>
        <w:spacing w:line="360" w:lineRule="auto"/>
        <w:ind w:left="567" w:hanging="567"/>
        <w:rPr>
          <w:rFonts w:ascii="Times New Roman" w:hAnsi="Times New Roman" w:cs="Times New Roman"/>
        </w:rPr>
      </w:pPr>
      <w:r w:rsidRPr="0077067E">
        <w:rPr>
          <w:rFonts w:ascii="Times New Roman" w:hAnsi="Times New Roman" w:cs="Times New Roman"/>
        </w:rPr>
        <w:t xml:space="preserve">Ecoembes has decided to initiate the necessary process to establish, by segregating the corresponding economic unit that is currently part of Ecoembes, an administrative entity that will be responsible for enforcing the obligations of Ecoembes as </w:t>
      </w:r>
      <w:r w:rsidR="00B216C0" w:rsidRPr="0077067E">
        <w:rPr>
          <w:rFonts w:ascii="Times New Roman" w:hAnsi="Times New Roman" w:cs="Times New Roman"/>
        </w:rPr>
        <w:t>an Extended Producer Responsibility System</w:t>
      </w:r>
      <w:r w:rsidRPr="0077067E">
        <w:rPr>
          <w:rFonts w:ascii="Times New Roman" w:hAnsi="Times New Roman" w:cs="Times New Roman"/>
        </w:rPr>
        <w:t xml:space="preserve">, under the oversight </w:t>
      </w:r>
      <w:r w:rsidR="00B216C0" w:rsidRPr="0077067E">
        <w:rPr>
          <w:rFonts w:ascii="Times New Roman" w:hAnsi="Times New Roman" w:cs="Times New Roman"/>
        </w:rPr>
        <w:t>there</w:t>
      </w:r>
      <w:r w:rsidRPr="0077067E">
        <w:rPr>
          <w:rFonts w:ascii="Times New Roman" w:hAnsi="Times New Roman" w:cs="Times New Roman"/>
        </w:rPr>
        <w:t xml:space="preserve">of, as </w:t>
      </w:r>
      <w:r w:rsidR="00B216C0" w:rsidRPr="0077067E">
        <w:rPr>
          <w:rFonts w:ascii="Times New Roman" w:hAnsi="Times New Roman" w:cs="Times New Roman"/>
        </w:rPr>
        <w:t>provided for</w:t>
      </w:r>
      <w:r w:rsidRPr="0077067E">
        <w:rPr>
          <w:rFonts w:ascii="Times New Roman" w:hAnsi="Times New Roman" w:cs="Times New Roman"/>
        </w:rPr>
        <w:t xml:space="preserve"> in Royal Decree 1055/2022 of December</w:t>
      </w:r>
      <w:r w:rsidR="00B216C0" w:rsidRPr="0077067E">
        <w:rPr>
          <w:rFonts w:ascii="Times New Roman" w:hAnsi="Times New Roman" w:cs="Times New Roman"/>
        </w:rPr>
        <w:t xml:space="preserve"> 27, 2022</w:t>
      </w:r>
      <w:r w:rsidRPr="0077067E">
        <w:rPr>
          <w:rFonts w:ascii="Times New Roman" w:hAnsi="Times New Roman" w:cs="Times New Roman"/>
        </w:rPr>
        <w:t xml:space="preserve"> on packaging and packaging waste. </w:t>
      </w:r>
    </w:p>
    <w:p w14:paraId="2437D1C0" w14:textId="6F1E2DBB" w:rsidR="000C1CA8" w:rsidRPr="0077067E" w:rsidRDefault="00A07875">
      <w:pPr>
        <w:pStyle w:val="Prrafodelista"/>
        <w:numPr>
          <w:ilvl w:val="0"/>
          <w:numId w:val="24"/>
        </w:numPr>
        <w:spacing w:line="360" w:lineRule="auto"/>
        <w:ind w:left="567" w:hanging="567"/>
        <w:rPr>
          <w:rFonts w:ascii="Times New Roman" w:hAnsi="Times New Roman" w:cs="Times New Roman"/>
        </w:rPr>
      </w:pPr>
      <w:r w:rsidRPr="0077067E">
        <w:rPr>
          <w:rFonts w:ascii="Times New Roman" w:hAnsi="Times New Roman" w:cs="Times New Roman"/>
        </w:rPr>
        <w:t xml:space="preserve">This administrative entity is also expected to be a </w:t>
      </w:r>
      <w:r w:rsidR="00EA0782" w:rsidRPr="0077067E">
        <w:rPr>
          <w:rFonts w:ascii="Times New Roman" w:hAnsi="Times New Roman" w:cs="Times New Roman"/>
        </w:rPr>
        <w:t>newly created</w:t>
      </w:r>
      <w:r w:rsidR="009420B6" w:rsidRPr="0077067E">
        <w:rPr>
          <w:rFonts w:ascii="Times New Roman" w:hAnsi="Times New Roman" w:cs="Times New Roman"/>
        </w:rPr>
        <w:t xml:space="preserve"> Extended Producer Responsibility System</w:t>
      </w:r>
      <w:r w:rsidRPr="0077067E">
        <w:rPr>
          <w:rFonts w:ascii="Times New Roman" w:hAnsi="Times New Roman" w:cs="Times New Roman"/>
        </w:rPr>
        <w:t xml:space="preserve"> that will manage commercial packaging waste (the "</w:t>
      </w:r>
      <w:r w:rsidRPr="0077067E">
        <w:rPr>
          <w:rFonts w:ascii="Times New Roman" w:hAnsi="Times New Roman" w:cs="Times New Roman"/>
          <w:b/>
        </w:rPr>
        <w:t>Commercial Packaging</w:t>
      </w:r>
      <w:r w:rsidR="009420B6" w:rsidRPr="0077067E">
        <w:rPr>
          <w:rFonts w:ascii="Times New Roman" w:hAnsi="Times New Roman" w:cs="Times New Roman"/>
          <w:b/>
        </w:rPr>
        <w:t xml:space="preserve"> </w:t>
      </w:r>
      <w:r w:rsidR="009420B6" w:rsidRPr="0077067E">
        <w:rPr>
          <w:rFonts w:ascii="Times New Roman" w:hAnsi="Times New Roman" w:cs="Times New Roman"/>
          <w:b/>
          <w:bCs/>
        </w:rPr>
        <w:t>Extended Producer Responsibility System</w:t>
      </w:r>
      <w:r w:rsidRPr="0077067E">
        <w:rPr>
          <w:rFonts w:ascii="Times New Roman" w:hAnsi="Times New Roman" w:cs="Times New Roman"/>
        </w:rPr>
        <w:t xml:space="preserve">"), the producers of which are now also subject to the extended responsibility regime </w:t>
      </w:r>
      <w:r w:rsidR="0084242B" w:rsidRPr="0077067E">
        <w:rPr>
          <w:rFonts w:ascii="Times New Roman" w:hAnsi="Times New Roman" w:cs="Times New Roman"/>
        </w:rPr>
        <w:t>pursuant to</w:t>
      </w:r>
      <w:r w:rsidRPr="0077067E">
        <w:rPr>
          <w:rFonts w:ascii="Times New Roman" w:hAnsi="Times New Roman" w:cs="Times New Roman"/>
        </w:rPr>
        <w:t xml:space="preserve"> Law 7/2022 of April</w:t>
      </w:r>
      <w:r w:rsidR="002A12C4" w:rsidRPr="0077067E">
        <w:rPr>
          <w:rFonts w:ascii="Times New Roman" w:hAnsi="Times New Roman" w:cs="Times New Roman"/>
        </w:rPr>
        <w:t xml:space="preserve"> 8, 2022</w:t>
      </w:r>
      <w:r w:rsidRPr="0077067E">
        <w:rPr>
          <w:rFonts w:ascii="Times New Roman" w:hAnsi="Times New Roman" w:cs="Times New Roman"/>
        </w:rPr>
        <w:t xml:space="preserve"> on contaminated waste and soils for a circular economy and Royal Decree 1055/2022 of December</w:t>
      </w:r>
      <w:r w:rsidR="0084242B" w:rsidRPr="0077067E">
        <w:rPr>
          <w:rFonts w:ascii="Times New Roman" w:hAnsi="Times New Roman" w:cs="Times New Roman"/>
        </w:rPr>
        <w:t xml:space="preserve"> 27, 2022</w:t>
      </w:r>
      <w:r w:rsidRPr="0077067E">
        <w:rPr>
          <w:rFonts w:ascii="Times New Roman" w:hAnsi="Times New Roman" w:cs="Times New Roman"/>
        </w:rPr>
        <w:t xml:space="preserve"> on packaging and packaging waste. Commercial packaging is that which, without being considered household packaging, is intended to be used and consumed over the course of a wholesale or retail commercial activity involving catering services, bars, offices, markets, as well as the rest of the service sector.</w:t>
      </w:r>
    </w:p>
    <w:p w14:paraId="0C76766A" w14:textId="799C7DEB" w:rsidR="000C1CA8" w:rsidRPr="0077067E" w:rsidRDefault="00EA0782">
      <w:pPr>
        <w:pStyle w:val="Prrafodelista"/>
        <w:numPr>
          <w:ilvl w:val="0"/>
          <w:numId w:val="24"/>
        </w:numPr>
        <w:spacing w:line="360" w:lineRule="auto"/>
        <w:ind w:left="567" w:hanging="567"/>
        <w:rPr>
          <w:rFonts w:ascii="Times New Roman" w:hAnsi="Times New Roman" w:cs="Times New Roman"/>
        </w:rPr>
      </w:pPr>
      <w:r w:rsidRPr="0077067E">
        <w:rPr>
          <w:rFonts w:ascii="Times New Roman" w:hAnsi="Times New Roman" w:cs="Times New Roman"/>
          <w:b/>
        </w:rPr>
        <w:t xml:space="preserve">The </w:t>
      </w:r>
      <w:r w:rsidR="00A07875" w:rsidRPr="0077067E">
        <w:rPr>
          <w:rFonts w:ascii="Times New Roman" w:hAnsi="Times New Roman" w:cs="Times New Roman"/>
          <w:b/>
        </w:rPr>
        <w:t>Company</w:t>
      </w:r>
      <w:r w:rsidR="00A07875" w:rsidRPr="0077067E">
        <w:rPr>
          <w:rFonts w:ascii="Times New Roman" w:hAnsi="Times New Roman" w:cs="Times New Roman"/>
        </w:rPr>
        <w:t xml:space="preserve"> is a producer of commercial packaging and, consequently, before December</w:t>
      </w:r>
      <w:r w:rsidRPr="0077067E">
        <w:rPr>
          <w:rFonts w:ascii="Times New Roman" w:hAnsi="Times New Roman" w:cs="Times New Roman"/>
        </w:rPr>
        <w:t xml:space="preserve"> 31</w:t>
      </w:r>
      <w:r w:rsidR="00602266" w:rsidRPr="0077067E">
        <w:rPr>
          <w:rFonts w:ascii="Times New Roman" w:hAnsi="Times New Roman" w:cs="Times New Roman"/>
        </w:rPr>
        <w:t>,</w:t>
      </w:r>
      <w:r w:rsidR="00A07875" w:rsidRPr="0077067E">
        <w:rPr>
          <w:rFonts w:ascii="Times New Roman" w:hAnsi="Times New Roman" w:cs="Times New Roman"/>
        </w:rPr>
        <w:t xml:space="preserve"> 2024, will be required to comply with the obligations of the extended producer responsibility </w:t>
      </w:r>
      <w:r w:rsidRPr="0077067E">
        <w:rPr>
          <w:rFonts w:ascii="Times New Roman" w:hAnsi="Times New Roman" w:cs="Times New Roman"/>
        </w:rPr>
        <w:t>system</w:t>
      </w:r>
      <w:r w:rsidR="00A07875" w:rsidRPr="0077067E">
        <w:rPr>
          <w:rFonts w:ascii="Times New Roman" w:hAnsi="Times New Roman" w:cs="Times New Roman"/>
        </w:rPr>
        <w:t>, all pursuant to the terms provided for in Law 7/2022 of April</w:t>
      </w:r>
      <w:r w:rsidR="00602266" w:rsidRPr="0077067E">
        <w:rPr>
          <w:rFonts w:ascii="Times New Roman" w:hAnsi="Times New Roman" w:cs="Times New Roman"/>
        </w:rPr>
        <w:t xml:space="preserve"> 8, 2022</w:t>
      </w:r>
      <w:r w:rsidR="00A07875" w:rsidRPr="0077067E">
        <w:rPr>
          <w:rFonts w:ascii="Times New Roman" w:hAnsi="Times New Roman" w:cs="Times New Roman"/>
        </w:rPr>
        <w:t xml:space="preserve"> on contaminated waste and soils for a circular economy, and in Royal Decree 1055/2022 of December </w:t>
      </w:r>
      <w:r w:rsidR="00602266" w:rsidRPr="0077067E">
        <w:rPr>
          <w:rFonts w:ascii="Times New Roman" w:hAnsi="Times New Roman" w:cs="Times New Roman"/>
        </w:rPr>
        <w:t xml:space="preserve">27, 2022 </w:t>
      </w:r>
      <w:r w:rsidR="00A07875" w:rsidRPr="0077067E">
        <w:rPr>
          <w:rFonts w:ascii="Times New Roman" w:hAnsi="Times New Roman" w:cs="Times New Roman"/>
        </w:rPr>
        <w:t>on packaging and packaging waste.</w:t>
      </w:r>
    </w:p>
    <w:p w14:paraId="37A974CF" w14:textId="5BF320DB" w:rsidR="000C1CA8" w:rsidRPr="0077067E" w:rsidRDefault="00522573">
      <w:pPr>
        <w:pStyle w:val="Prrafodelista"/>
        <w:numPr>
          <w:ilvl w:val="0"/>
          <w:numId w:val="24"/>
        </w:numPr>
        <w:spacing w:line="360" w:lineRule="auto"/>
        <w:ind w:left="567" w:hanging="567"/>
        <w:rPr>
          <w:rFonts w:ascii="Times New Roman" w:hAnsi="Times New Roman" w:cs="Times New Roman"/>
        </w:rPr>
      </w:pPr>
      <w:r w:rsidRPr="0077067E">
        <w:rPr>
          <w:rFonts w:ascii="Times New Roman" w:hAnsi="Times New Roman" w:cs="Times New Roman"/>
          <w:b/>
        </w:rPr>
        <w:t>T</w:t>
      </w:r>
      <w:r w:rsidR="00A07875" w:rsidRPr="0077067E">
        <w:rPr>
          <w:rFonts w:ascii="Times New Roman" w:hAnsi="Times New Roman" w:cs="Times New Roman"/>
          <w:b/>
        </w:rPr>
        <w:t>he Company</w:t>
      </w:r>
      <w:r w:rsidR="00A07875" w:rsidRPr="0077067E">
        <w:rPr>
          <w:rFonts w:ascii="Times New Roman" w:hAnsi="Times New Roman" w:cs="Times New Roman"/>
        </w:rPr>
        <w:t xml:space="preserve"> has an interest in participating in the </w:t>
      </w:r>
      <w:r w:rsidR="00A0257A" w:rsidRPr="0077067E">
        <w:rPr>
          <w:rFonts w:ascii="Times New Roman" w:hAnsi="Times New Roman" w:cs="Times New Roman"/>
        </w:rPr>
        <w:t xml:space="preserve">Extended Producer Responsibility System </w:t>
      </w:r>
      <w:r w:rsidR="00A07875" w:rsidRPr="0077067E">
        <w:rPr>
          <w:rFonts w:ascii="Times New Roman" w:hAnsi="Times New Roman" w:cs="Times New Roman"/>
        </w:rPr>
        <w:t>for Commercial Packaging</w:t>
      </w:r>
      <w:r w:rsidR="00A05703" w:rsidRPr="0077067E">
        <w:rPr>
          <w:rFonts w:ascii="Times New Roman" w:hAnsi="Times New Roman" w:cs="Times New Roman"/>
        </w:rPr>
        <w:t>, ensuring compliance</w:t>
      </w:r>
      <w:r w:rsidR="00A07875" w:rsidRPr="0077067E">
        <w:rPr>
          <w:rFonts w:ascii="Times New Roman" w:hAnsi="Times New Roman" w:cs="Times New Roman"/>
        </w:rPr>
        <w:t xml:space="preserve"> with its obligations as a producer imposed on it by the applicable laws. </w:t>
      </w:r>
    </w:p>
    <w:p w14:paraId="7AF2FACB" w14:textId="77777777" w:rsidR="000C1CA8" w:rsidRPr="0077067E" w:rsidRDefault="00A07875">
      <w:pPr>
        <w:spacing w:line="360" w:lineRule="auto"/>
        <w:rPr>
          <w:rFonts w:ascii="Times New Roman" w:hAnsi="Times New Roman" w:cs="Times New Roman"/>
        </w:rPr>
      </w:pPr>
      <w:r w:rsidRPr="0077067E">
        <w:rPr>
          <w:rFonts w:ascii="Times New Roman" w:hAnsi="Times New Roman" w:cs="Times New Roman"/>
        </w:rPr>
        <w:t>To this end, the Parties agree to enter into this PRE-MEMBERSHIP AGREEMENT, subject to the following</w:t>
      </w:r>
    </w:p>
    <w:p w14:paraId="568C3688" w14:textId="77777777" w:rsidR="000C1CA8" w:rsidRPr="0077067E" w:rsidRDefault="00A07875">
      <w:pPr>
        <w:pStyle w:val="P68B1DB1-Normal1"/>
        <w:spacing w:before="240" w:after="240" w:line="360" w:lineRule="auto"/>
        <w:jc w:val="center"/>
        <w:rPr>
          <w:rFonts w:ascii="Times New Roman" w:hAnsi="Times New Roman" w:cs="Times New Roman"/>
        </w:rPr>
      </w:pPr>
      <w:r w:rsidRPr="0077067E">
        <w:rPr>
          <w:rFonts w:ascii="Times New Roman" w:hAnsi="Times New Roman" w:cs="Times New Roman"/>
        </w:rPr>
        <w:t>CLAUSES</w:t>
      </w:r>
    </w:p>
    <w:p w14:paraId="5C14D1C0" w14:textId="2C587FB0" w:rsidR="000C1CA8" w:rsidRPr="0077067E" w:rsidRDefault="00A07875">
      <w:pPr>
        <w:spacing w:line="360" w:lineRule="auto"/>
        <w:rPr>
          <w:rFonts w:ascii="Times New Roman" w:hAnsi="Times New Roman" w:cs="Times New Roman"/>
        </w:rPr>
      </w:pPr>
      <w:r w:rsidRPr="0077067E">
        <w:rPr>
          <w:rFonts w:ascii="Times New Roman" w:hAnsi="Times New Roman" w:cs="Times New Roman"/>
          <w:b/>
        </w:rPr>
        <w:lastRenderedPageBreak/>
        <w:t>ONE</w:t>
      </w:r>
      <w:r w:rsidRPr="0077067E">
        <w:rPr>
          <w:rFonts w:ascii="Times New Roman" w:hAnsi="Times New Roman" w:cs="Times New Roman"/>
        </w:rPr>
        <w:t xml:space="preserve">. </w:t>
      </w:r>
      <w:r w:rsidRPr="0077067E">
        <w:rPr>
          <w:rFonts w:ascii="Times New Roman" w:hAnsi="Times New Roman" w:cs="Times New Roman"/>
          <w:b/>
        </w:rPr>
        <w:t xml:space="preserve">Commitment to join the </w:t>
      </w:r>
      <w:r w:rsidR="00A65F55" w:rsidRPr="0077067E">
        <w:rPr>
          <w:rFonts w:ascii="Times New Roman" w:hAnsi="Times New Roman" w:cs="Times New Roman"/>
          <w:b/>
          <w:bCs/>
        </w:rPr>
        <w:t>Extended Producer Responsibility System</w:t>
      </w:r>
      <w:r w:rsidRPr="0077067E">
        <w:rPr>
          <w:rFonts w:ascii="Times New Roman" w:hAnsi="Times New Roman" w:cs="Times New Roman"/>
          <w:b/>
        </w:rPr>
        <w:t xml:space="preserve"> for Commercial Packaging</w:t>
      </w:r>
    </w:p>
    <w:p w14:paraId="25BFA47E" w14:textId="5AD9D7B2" w:rsidR="000C1CA8" w:rsidRPr="0077067E" w:rsidRDefault="00A07875">
      <w:pPr>
        <w:spacing w:line="360" w:lineRule="auto"/>
        <w:rPr>
          <w:rFonts w:ascii="Times New Roman" w:hAnsi="Times New Roman" w:cs="Times New Roman"/>
        </w:rPr>
      </w:pPr>
      <w:r w:rsidRPr="0077067E">
        <w:rPr>
          <w:rFonts w:ascii="Times New Roman" w:hAnsi="Times New Roman" w:cs="Times New Roman"/>
        </w:rPr>
        <w:t xml:space="preserve">By means of this Agreement and subject to the conditions precedent indicated in the </w:t>
      </w:r>
      <w:r w:rsidR="004C65AD" w:rsidRPr="0077067E">
        <w:rPr>
          <w:rFonts w:ascii="Times New Roman" w:hAnsi="Times New Roman" w:cs="Times New Roman"/>
        </w:rPr>
        <w:t>following</w:t>
      </w:r>
      <w:r w:rsidRPr="0077067E">
        <w:rPr>
          <w:rFonts w:ascii="Times New Roman" w:hAnsi="Times New Roman" w:cs="Times New Roman"/>
        </w:rPr>
        <w:t xml:space="preserve"> clause, </w:t>
      </w:r>
      <w:r w:rsidRPr="0077067E">
        <w:rPr>
          <w:rFonts w:ascii="Times New Roman" w:hAnsi="Times New Roman" w:cs="Times New Roman"/>
          <w:b/>
        </w:rPr>
        <w:t>the Company</w:t>
      </w:r>
      <w:r w:rsidRPr="0077067E">
        <w:rPr>
          <w:rFonts w:ascii="Times New Roman" w:hAnsi="Times New Roman" w:cs="Times New Roman"/>
        </w:rPr>
        <w:t xml:space="preserve"> undertakes to join to the </w:t>
      </w:r>
      <w:r w:rsidR="00A65F55" w:rsidRPr="0077067E">
        <w:rPr>
          <w:rFonts w:ascii="Times New Roman" w:hAnsi="Times New Roman" w:cs="Times New Roman"/>
        </w:rPr>
        <w:t>Extended Producer Responsibility System</w:t>
      </w:r>
      <w:r w:rsidRPr="0077067E">
        <w:rPr>
          <w:rFonts w:ascii="Times New Roman" w:hAnsi="Times New Roman" w:cs="Times New Roman"/>
        </w:rPr>
        <w:t xml:space="preserve"> for Commercial Packaging, which will be run by the managing entity that will be </w:t>
      </w:r>
      <w:r w:rsidR="00630928" w:rsidRPr="0077067E">
        <w:rPr>
          <w:rFonts w:ascii="Times New Roman" w:hAnsi="Times New Roman" w:cs="Times New Roman"/>
        </w:rPr>
        <w:t>independent of</w:t>
      </w:r>
      <w:r w:rsidRPr="0077067E">
        <w:rPr>
          <w:rFonts w:ascii="Times New Roman" w:hAnsi="Times New Roman" w:cs="Times New Roman"/>
        </w:rPr>
        <w:t xml:space="preserve"> Ecoembes, </w:t>
      </w:r>
      <w:r w:rsidR="00630928" w:rsidRPr="0077067E">
        <w:rPr>
          <w:rFonts w:ascii="Times New Roman" w:hAnsi="Times New Roman" w:cs="Times New Roman"/>
        </w:rPr>
        <w:t>thus allowing</w:t>
      </w:r>
      <w:r w:rsidRPr="0077067E">
        <w:rPr>
          <w:rFonts w:ascii="Times New Roman" w:hAnsi="Times New Roman" w:cs="Times New Roman"/>
        </w:rPr>
        <w:t xml:space="preserve"> </w:t>
      </w:r>
      <w:r w:rsidRPr="0077067E">
        <w:rPr>
          <w:rFonts w:ascii="Times New Roman" w:hAnsi="Times New Roman" w:cs="Times New Roman"/>
          <w:b/>
        </w:rPr>
        <w:t>the Company</w:t>
      </w:r>
      <w:r w:rsidRPr="0077067E">
        <w:rPr>
          <w:rFonts w:ascii="Times New Roman" w:hAnsi="Times New Roman" w:cs="Times New Roman"/>
        </w:rPr>
        <w:t xml:space="preserve"> </w:t>
      </w:r>
      <w:r w:rsidR="00630928" w:rsidRPr="0077067E">
        <w:rPr>
          <w:rFonts w:ascii="Times New Roman" w:hAnsi="Times New Roman" w:cs="Times New Roman"/>
        </w:rPr>
        <w:t>to</w:t>
      </w:r>
      <w:r w:rsidRPr="0077067E">
        <w:rPr>
          <w:rFonts w:ascii="Times New Roman" w:hAnsi="Times New Roman" w:cs="Times New Roman"/>
        </w:rPr>
        <w:t xml:space="preserve"> </w:t>
      </w:r>
      <w:r w:rsidR="006E42C2" w:rsidRPr="0077067E">
        <w:rPr>
          <w:rFonts w:ascii="Times New Roman" w:hAnsi="Times New Roman" w:cs="Times New Roman"/>
        </w:rPr>
        <w:t>fulfil</w:t>
      </w:r>
      <w:r w:rsidRPr="0077067E">
        <w:rPr>
          <w:rFonts w:ascii="Times New Roman" w:hAnsi="Times New Roman" w:cs="Times New Roman"/>
        </w:rPr>
        <w:t xml:space="preserve"> its obligations as a producer under the terms provided in Law 7/2022 of April</w:t>
      </w:r>
      <w:r w:rsidR="00630928" w:rsidRPr="0077067E">
        <w:rPr>
          <w:rFonts w:ascii="Times New Roman" w:hAnsi="Times New Roman" w:cs="Times New Roman"/>
        </w:rPr>
        <w:t xml:space="preserve"> 8</w:t>
      </w:r>
      <w:r w:rsidR="005A5C48" w:rsidRPr="0077067E">
        <w:rPr>
          <w:rFonts w:ascii="Times New Roman" w:hAnsi="Times New Roman" w:cs="Times New Roman"/>
        </w:rPr>
        <w:t>, 2022</w:t>
      </w:r>
      <w:r w:rsidRPr="0077067E">
        <w:rPr>
          <w:rFonts w:ascii="Times New Roman" w:hAnsi="Times New Roman" w:cs="Times New Roman"/>
        </w:rPr>
        <w:t xml:space="preserve"> on contaminated waste and soils for a circular economy, and in Royal Decree 1055/2022 of December</w:t>
      </w:r>
      <w:r w:rsidR="005A5C48" w:rsidRPr="0077067E">
        <w:rPr>
          <w:rFonts w:ascii="Times New Roman" w:hAnsi="Times New Roman" w:cs="Times New Roman"/>
        </w:rPr>
        <w:t xml:space="preserve"> 27, 2022</w:t>
      </w:r>
      <w:r w:rsidRPr="0077067E">
        <w:rPr>
          <w:rFonts w:ascii="Times New Roman" w:hAnsi="Times New Roman" w:cs="Times New Roman"/>
        </w:rPr>
        <w:t xml:space="preserve"> on packaging and packaging waste.</w:t>
      </w:r>
    </w:p>
    <w:p w14:paraId="44164546" w14:textId="77777777" w:rsidR="000C1CA8" w:rsidRPr="0077067E" w:rsidRDefault="00A07875">
      <w:pPr>
        <w:spacing w:before="240" w:line="360" w:lineRule="auto"/>
        <w:rPr>
          <w:rFonts w:ascii="Times New Roman" w:hAnsi="Times New Roman" w:cs="Times New Roman"/>
        </w:rPr>
      </w:pPr>
      <w:r w:rsidRPr="0077067E">
        <w:rPr>
          <w:rFonts w:ascii="Times New Roman" w:hAnsi="Times New Roman" w:cs="Times New Roman"/>
          <w:b/>
        </w:rPr>
        <w:t>TWO</w:t>
      </w:r>
      <w:r w:rsidRPr="0077067E">
        <w:rPr>
          <w:rFonts w:ascii="Times New Roman" w:hAnsi="Times New Roman" w:cs="Times New Roman"/>
        </w:rPr>
        <w:t xml:space="preserve">. </w:t>
      </w:r>
      <w:r w:rsidRPr="0077067E">
        <w:rPr>
          <w:rFonts w:ascii="Times New Roman" w:hAnsi="Times New Roman" w:cs="Times New Roman"/>
          <w:b/>
        </w:rPr>
        <w:t>Conditions precedent to formalize the membership</w:t>
      </w:r>
    </w:p>
    <w:p w14:paraId="256C5D8E" w14:textId="1E0FF0A5" w:rsidR="000C1CA8" w:rsidRPr="0077067E" w:rsidRDefault="00A07875">
      <w:pPr>
        <w:spacing w:line="360" w:lineRule="auto"/>
        <w:rPr>
          <w:rFonts w:ascii="Times New Roman" w:hAnsi="Times New Roman" w:cs="Times New Roman"/>
        </w:rPr>
      </w:pPr>
      <w:r w:rsidRPr="0077067E">
        <w:rPr>
          <w:rFonts w:ascii="Times New Roman" w:hAnsi="Times New Roman" w:cs="Times New Roman"/>
        </w:rPr>
        <w:t xml:space="preserve">The </w:t>
      </w:r>
      <w:r w:rsidRPr="0077067E">
        <w:rPr>
          <w:rFonts w:ascii="Times New Roman" w:hAnsi="Times New Roman" w:cs="Times New Roman"/>
          <w:b/>
        </w:rPr>
        <w:t>Company</w:t>
      </w:r>
      <w:r w:rsidRPr="0077067E">
        <w:rPr>
          <w:rFonts w:ascii="Times New Roman" w:hAnsi="Times New Roman" w:cs="Times New Roman"/>
        </w:rPr>
        <w:t xml:space="preserve"> shall formally join the </w:t>
      </w:r>
      <w:r w:rsidR="00A65F55" w:rsidRPr="0077067E">
        <w:rPr>
          <w:rFonts w:ascii="Times New Roman" w:hAnsi="Times New Roman" w:cs="Times New Roman"/>
        </w:rPr>
        <w:t>Extended Producer Responsibility System</w:t>
      </w:r>
      <w:r w:rsidRPr="0077067E">
        <w:rPr>
          <w:rFonts w:ascii="Times New Roman" w:hAnsi="Times New Roman" w:cs="Times New Roman"/>
        </w:rPr>
        <w:t xml:space="preserve"> for Commercial Packaging by signing the corresponding membership contract, which will regulate in detail the relationship between </w:t>
      </w:r>
      <w:r w:rsidRPr="0077067E">
        <w:rPr>
          <w:rFonts w:ascii="Times New Roman" w:hAnsi="Times New Roman" w:cs="Times New Roman"/>
          <w:b/>
        </w:rPr>
        <w:t>the Company</w:t>
      </w:r>
      <w:r w:rsidRPr="0077067E">
        <w:rPr>
          <w:rFonts w:ascii="Times New Roman" w:hAnsi="Times New Roman" w:cs="Times New Roman"/>
        </w:rPr>
        <w:t xml:space="preserve"> and </w:t>
      </w:r>
      <w:r w:rsidR="00A65F55" w:rsidRPr="0077067E">
        <w:rPr>
          <w:rFonts w:ascii="Times New Roman" w:hAnsi="Times New Roman" w:cs="Times New Roman"/>
        </w:rPr>
        <w:t>the afore</w:t>
      </w:r>
      <w:r w:rsidRPr="0077067E">
        <w:rPr>
          <w:rFonts w:ascii="Times New Roman" w:hAnsi="Times New Roman" w:cs="Times New Roman"/>
        </w:rPr>
        <w:t>said Commercial Packaging</w:t>
      </w:r>
      <w:r w:rsidR="00A65F55" w:rsidRPr="0077067E">
        <w:rPr>
          <w:rFonts w:ascii="Times New Roman" w:hAnsi="Times New Roman" w:cs="Times New Roman"/>
        </w:rPr>
        <w:t xml:space="preserve"> system</w:t>
      </w:r>
      <w:r w:rsidRPr="0077067E">
        <w:rPr>
          <w:rFonts w:ascii="Times New Roman" w:hAnsi="Times New Roman" w:cs="Times New Roman"/>
        </w:rPr>
        <w:t xml:space="preserve">. </w:t>
      </w:r>
    </w:p>
    <w:p w14:paraId="494DE33B" w14:textId="72D61C04" w:rsidR="000C1CA8" w:rsidRPr="0077067E" w:rsidRDefault="00A07875">
      <w:pPr>
        <w:spacing w:line="360" w:lineRule="auto"/>
        <w:rPr>
          <w:rFonts w:ascii="Times New Roman" w:hAnsi="Times New Roman" w:cs="Times New Roman"/>
        </w:rPr>
      </w:pPr>
      <w:r w:rsidRPr="0077067E">
        <w:rPr>
          <w:rFonts w:ascii="Times New Roman" w:hAnsi="Times New Roman" w:cs="Times New Roman"/>
        </w:rPr>
        <w:t xml:space="preserve">The </w:t>
      </w:r>
      <w:r w:rsidRPr="0077067E">
        <w:rPr>
          <w:rFonts w:ascii="Times New Roman" w:hAnsi="Times New Roman" w:cs="Times New Roman"/>
          <w:b/>
        </w:rPr>
        <w:t>Company's</w:t>
      </w:r>
      <w:r w:rsidRPr="0077067E">
        <w:rPr>
          <w:rFonts w:ascii="Times New Roman" w:hAnsi="Times New Roman" w:cs="Times New Roman"/>
        </w:rPr>
        <w:t xml:space="preserve"> obligation to sign the aforementioned membership contract is subject to compliance with the conditions specified below:</w:t>
      </w:r>
    </w:p>
    <w:p w14:paraId="4C1335AF" w14:textId="591D32BD" w:rsidR="000C1CA8" w:rsidRPr="0077067E" w:rsidRDefault="00A07875">
      <w:pPr>
        <w:spacing w:line="360" w:lineRule="auto"/>
        <w:ind w:left="567" w:hanging="567"/>
        <w:rPr>
          <w:rFonts w:ascii="Times New Roman" w:hAnsi="Times New Roman" w:cs="Times New Roman"/>
        </w:rPr>
      </w:pPr>
      <w:r w:rsidRPr="0077067E">
        <w:rPr>
          <w:rFonts w:ascii="Times New Roman" w:hAnsi="Times New Roman" w:cs="Times New Roman"/>
        </w:rPr>
        <w:t>(i)</w:t>
      </w:r>
      <w:r w:rsidRPr="0077067E">
        <w:rPr>
          <w:rFonts w:ascii="Times New Roman" w:hAnsi="Times New Roman" w:cs="Times New Roman"/>
        </w:rPr>
        <w:tab/>
        <w:t xml:space="preserve">the creation of the </w:t>
      </w:r>
      <w:r w:rsidR="00CA579D" w:rsidRPr="0077067E">
        <w:rPr>
          <w:rFonts w:ascii="Times New Roman" w:hAnsi="Times New Roman" w:cs="Times New Roman"/>
        </w:rPr>
        <w:t xml:space="preserve">Extended Producer Responsibility System </w:t>
      </w:r>
      <w:r w:rsidRPr="0077067E">
        <w:rPr>
          <w:rFonts w:ascii="Times New Roman" w:hAnsi="Times New Roman" w:cs="Times New Roman"/>
        </w:rPr>
        <w:t xml:space="preserve">for Commercial Packaging and the </w:t>
      </w:r>
      <w:r w:rsidR="00950A96" w:rsidRPr="0077067E">
        <w:rPr>
          <w:rFonts w:ascii="Times New Roman" w:hAnsi="Times New Roman" w:cs="Times New Roman"/>
        </w:rPr>
        <w:t>system</w:t>
      </w:r>
      <w:r w:rsidRPr="0077067E">
        <w:rPr>
          <w:rFonts w:ascii="Times New Roman" w:hAnsi="Times New Roman" w:cs="Times New Roman"/>
        </w:rPr>
        <w:t xml:space="preserve"> receiving the corresponding administrative authorization </w:t>
      </w:r>
    </w:p>
    <w:p w14:paraId="17FF5FF4" w14:textId="325F4930" w:rsidR="000C1CA8" w:rsidRPr="0077067E" w:rsidRDefault="00A07875">
      <w:pPr>
        <w:spacing w:line="360" w:lineRule="auto"/>
        <w:ind w:left="567" w:hanging="567"/>
        <w:rPr>
          <w:rFonts w:ascii="Times New Roman" w:hAnsi="Times New Roman" w:cs="Times New Roman"/>
        </w:rPr>
      </w:pPr>
      <w:r w:rsidRPr="0077067E">
        <w:rPr>
          <w:rFonts w:ascii="Times New Roman" w:hAnsi="Times New Roman" w:cs="Times New Roman"/>
        </w:rPr>
        <w:t>(ii)</w:t>
      </w:r>
      <w:r w:rsidRPr="0077067E">
        <w:rPr>
          <w:rFonts w:ascii="Times New Roman" w:hAnsi="Times New Roman" w:cs="Times New Roman"/>
        </w:rPr>
        <w:tab/>
        <w:t xml:space="preserve">the signing of the corresponding management agreement between the </w:t>
      </w:r>
      <w:r w:rsidR="00950A96" w:rsidRPr="0077067E">
        <w:rPr>
          <w:rFonts w:ascii="Times New Roman" w:hAnsi="Times New Roman" w:cs="Times New Roman"/>
        </w:rPr>
        <w:t xml:space="preserve">Extended Producer Responsibility System </w:t>
      </w:r>
      <w:r w:rsidRPr="0077067E">
        <w:rPr>
          <w:rFonts w:ascii="Times New Roman" w:hAnsi="Times New Roman" w:cs="Times New Roman"/>
        </w:rPr>
        <w:t>for Commercial Packaging and its managing entity, which is currently an economic unit of Ecoembes</w:t>
      </w:r>
    </w:p>
    <w:p w14:paraId="3B10E444" w14:textId="7069E524" w:rsidR="000C1CA8" w:rsidRPr="0077067E" w:rsidRDefault="00A07875">
      <w:pPr>
        <w:spacing w:line="360" w:lineRule="auto"/>
        <w:ind w:left="567" w:hanging="567"/>
        <w:rPr>
          <w:rFonts w:ascii="Times New Roman" w:hAnsi="Times New Roman" w:cs="Times New Roman"/>
        </w:rPr>
      </w:pPr>
      <w:r w:rsidRPr="0077067E">
        <w:rPr>
          <w:rFonts w:ascii="Times New Roman" w:hAnsi="Times New Roman" w:cs="Times New Roman"/>
        </w:rPr>
        <w:t>(iii)</w:t>
      </w:r>
      <w:r w:rsidRPr="0077067E">
        <w:rPr>
          <w:rFonts w:ascii="Times New Roman" w:hAnsi="Times New Roman" w:cs="Times New Roman"/>
        </w:rPr>
        <w:tab/>
        <w:t xml:space="preserve">the agreement by </w:t>
      </w:r>
      <w:r w:rsidRPr="0077067E">
        <w:rPr>
          <w:rFonts w:ascii="Times New Roman" w:hAnsi="Times New Roman" w:cs="Times New Roman"/>
          <w:b/>
        </w:rPr>
        <w:t>the Company</w:t>
      </w:r>
      <w:r w:rsidRPr="0077067E">
        <w:rPr>
          <w:rFonts w:ascii="Times New Roman" w:hAnsi="Times New Roman" w:cs="Times New Roman"/>
        </w:rPr>
        <w:t xml:space="preserve"> with the economic terms required to join the </w:t>
      </w:r>
      <w:r w:rsidR="00016E2F" w:rsidRPr="0077067E">
        <w:rPr>
          <w:rFonts w:ascii="Times New Roman" w:hAnsi="Times New Roman" w:cs="Times New Roman"/>
        </w:rPr>
        <w:t>Extended Producer Responsibility System</w:t>
      </w:r>
      <w:r w:rsidRPr="0077067E">
        <w:rPr>
          <w:rFonts w:ascii="Times New Roman" w:hAnsi="Times New Roman" w:cs="Times New Roman"/>
        </w:rPr>
        <w:t xml:space="preserve"> for Commercial Packaging</w:t>
      </w:r>
      <w:r w:rsidR="00950A96" w:rsidRPr="0077067E">
        <w:rPr>
          <w:rFonts w:ascii="Times New Roman" w:hAnsi="Times New Roman" w:cs="Times New Roman"/>
        </w:rPr>
        <w:t>.</w:t>
      </w:r>
    </w:p>
    <w:p w14:paraId="1211C944" w14:textId="51D18DBE" w:rsidR="000C1CA8" w:rsidRPr="0077067E" w:rsidRDefault="00A07875">
      <w:pPr>
        <w:spacing w:line="360" w:lineRule="auto"/>
        <w:rPr>
          <w:rFonts w:ascii="Times New Roman" w:hAnsi="Times New Roman" w:cs="Times New Roman"/>
        </w:rPr>
      </w:pPr>
      <w:r w:rsidRPr="0077067E">
        <w:rPr>
          <w:rFonts w:ascii="Times New Roman" w:hAnsi="Times New Roman" w:cs="Times New Roman"/>
        </w:rPr>
        <w:t xml:space="preserve">Consequently, until the conditions precedent specified herein are satisfied, </w:t>
      </w:r>
      <w:r w:rsidRPr="0077067E">
        <w:rPr>
          <w:rFonts w:ascii="Times New Roman" w:hAnsi="Times New Roman" w:cs="Times New Roman"/>
          <w:b/>
        </w:rPr>
        <w:t>the Company</w:t>
      </w:r>
      <w:r w:rsidRPr="0077067E">
        <w:rPr>
          <w:rFonts w:ascii="Times New Roman" w:hAnsi="Times New Roman" w:cs="Times New Roman"/>
        </w:rPr>
        <w:t xml:space="preserve"> will not be required to sign the contract to join the </w:t>
      </w:r>
      <w:r w:rsidR="00950A96" w:rsidRPr="0077067E">
        <w:rPr>
          <w:rFonts w:ascii="Times New Roman" w:hAnsi="Times New Roman" w:cs="Times New Roman"/>
        </w:rPr>
        <w:t xml:space="preserve">Extended Producer Responsibility System </w:t>
      </w:r>
      <w:r w:rsidRPr="0077067E">
        <w:rPr>
          <w:rFonts w:ascii="Times New Roman" w:hAnsi="Times New Roman" w:cs="Times New Roman"/>
        </w:rPr>
        <w:t>for Commercial Packaging, although both Parties undertake to act in good faith and to make their best efforts to comply, to the extent practicable, with the</w:t>
      </w:r>
      <w:r w:rsidR="00001C32" w:rsidRPr="0077067E">
        <w:rPr>
          <w:rFonts w:ascii="Times New Roman" w:hAnsi="Times New Roman" w:cs="Times New Roman"/>
        </w:rPr>
        <w:t xml:space="preserve"> stated</w:t>
      </w:r>
      <w:r w:rsidRPr="0077067E">
        <w:rPr>
          <w:rFonts w:ascii="Times New Roman" w:hAnsi="Times New Roman" w:cs="Times New Roman"/>
        </w:rPr>
        <w:t xml:space="preserve"> conditions</w:t>
      </w:r>
      <w:r w:rsidR="00001C32" w:rsidRPr="0077067E">
        <w:rPr>
          <w:rFonts w:ascii="Times New Roman" w:hAnsi="Times New Roman" w:cs="Times New Roman"/>
        </w:rPr>
        <w:t xml:space="preserve"> from the time this Agreement is signed</w:t>
      </w:r>
      <w:r w:rsidRPr="0077067E">
        <w:rPr>
          <w:rFonts w:ascii="Times New Roman" w:hAnsi="Times New Roman" w:cs="Times New Roman"/>
        </w:rPr>
        <w:t>.</w:t>
      </w:r>
    </w:p>
    <w:p w14:paraId="4F62F0E5" w14:textId="77777777" w:rsidR="000C1CA8" w:rsidRPr="0077067E" w:rsidRDefault="00A07875">
      <w:pPr>
        <w:pStyle w:val="P68B1DB1-Normal1"/>
        <w:spacing w:line="360" w:lineRule="auto"/>
        <w:rPr>
          <w:rFonts w:ascii="Times New Roman" w:hAnsi="Times New Roman" w:cs="Times New Roman"/>
        </w:rPr>
      </w:pPr>
      <w:r w:rsidRPr="0077067E">
        <w:rPr>
          <w:rFonts w:ascii="Times New Roman" w:hAnsi="Times New Roman" w:cs="Times New Roman"/>
        </w:rPr>
        <w:lastRenderedPageBreak/>
        <w:t>THREE. Transfer of the Agreement</w:t>
      </w:r>
    </w:p>
    <w:p w14:paraId="21C06E10" w14:textId="27F6C232" w:rsidR="000C1CA8" w:rsidRPr="0077067E" w:rsidRDefault="00A07875">
      <w:pPr>
        <w:spacing w:line="360" w:lineRule="auto"/>
        <w:rPr>
          <w:rFonts w:ascii="Times New Roman" w:hAnsi="Times New Roman" w:cs="Times New Roman"/>
        </w:rPr>
      </w:pPr>
      <w:r w:rsidRPr="0077067E">
        <w:rPr>
          <w:rFonts w:ascii="Times New Roman" w:hAnsi="Times New Roman" w:cs="Times New Roman"/>
        </w:rPr>
        <w:t xml:space="preserve">Since to date neither the administrator of the </w:t>
      </w:r>
      <w:r w:rsidR="00001C32" w:rsidRPr="0077067E">
        <w:rPr>
          <w:rFonts w:ascii="Times New Roman" w:hAnsi="Times New Roman" w:cs="Times New Roman"/>
        </w:rPr>
        <w:t>Extended Producer Responsibility System</w:t>
      </w:r>
      <w:r w:rsidRPr="0077067E">
        <w:rPr>
          <w:rFonts w:ascii="Times New Roman" w:hAnsi="Times New Roman" w:cs="Times New Roman"/>
        </w:rPr>
        <w:t xml:space="preserve"> for Commercial Packaging has a legal personality </w:t>
      </w:r>
      <w:r w:rsidR="006E7404" w:rsidRPr="0077067E">
        <w:rPr>
          <w:rFonts w:ascii="Times New Roman" w:hAnsi="Times New Roman" w:cs="Times New Roman"/>
        </w:rPr>
        <w:t>independent of</w:t>
      </w:r>
      <w:r w:rsidRPr="0077067E">
        <w:rPr>
          <w:rFonts w:ascii="Times New Roman" w:hAnsi="Times New Roman" w:cs="Times New Roman"/>
        </w:rPr>
        <w:t xml:space="preserve"> Ecoembes, nor the </w:t>
      </w:r>
      <w:r w:rsidR="00001C32" w:rsidRPr="0077067E">
        <w:rPr>
          <w:rFonts w:ascii="Times New Roman" w:hAnsi="Times New Roman" w:cs="Times New Roman"/>
        </w:rPr>
        <w:t>Extended Producer Responsibility System</w:t>
      </w:r>
      <w:r w:rsidRPr="0077067E">
        <w:rPr>
          <w:rFonts w:ascii="Times New Roman" w:hAnsi="Times New Roman" w:cs="Times New Roman"/>
        </w:rPr>
        <w:t xml:space="preserve"> for Commercial Packaging itself has a legal personality, the Parties acknowledge that Ecoembes signs this Agreement in anticipation of th</w:t>
      </w:r>
      <w:r w:rsidR="000471CC" w:rsidRPr="0077067E">
        <w:rPr>
          <w:rFonts w:ascii="Times New Roman" w:hAnsi="Times New Roman" w:cs="Times New Roman"/>
        </w:rPr>
        <w:t>e</w:t>
      </w:r>
      <w:r w:rsidRPr="0077067E">
        <w:rPr>
          <w:rFonts w:ascii="Times New Roman" w:hAnsi="Times New Roman" w:cs="Times New Roman"/>
        </w:rPr>
        <w:t xml:space="preserve"> future </w:t>
      </w:r>
      <w:r w:rsidR="009B6B88" w:rsidRPr="0077067E">
        <w:rPr>
          <w:rFonts w:ascii="Times New Roman" w:hAnsi="Times New Roman" w:cs="Times New Roman"/>
        </w:rPr>
        <w:t>Extended Producer Responsibility System</w:t>
      </w:r>
      <w:r w:rsidRPr="0077067E">
        <w:rPr>
          <w:rFonts w:ascii="Times New Roman" w:hAnsi="Times New Roman" w:cs="Times New Roman"/>
        </w:rPr>
        <w:t xml:space="preserve"> for Commercial Packaging, and that it may assign the rights and obligations arising from this Agreement to the administrator that results from the process of separating from Ecoembes and, subsequently, to the aforementioned </w:t>
      </w:r>
      <w:r w:rsidR="000471CC" w:rsidRPr="0077067E">
        <w:rPr>
          <w:rFonts w:ascii="Times New Roman" w:hAnsi="Times New Roman" w:cs="Times New Roman"/>
        </w:rPr>
        <w:t>Extended Producer Responsibility System</w:t>
      </w:r>
      <w:r w:rsidRPr="0077067E">
        <w:rPr>
          <w:rFonts w:ascii="Times New Roman" w:hAnsi="Times New Roman" w:cs="Times New Roman"/>
        </w:rPr>
        <w:t xml:space="preserve"> for Commercial Packaging. Without prejudice to the foregoing and for the sake of clarity, the effects of </w:t>
      </w:r>
      <w:r w:rsidRPr="0077067E">
        <w:rPr>
          <w:rFonts w:ascii="Times New Roman" w:hAnsi="Times New Roman" w:cs="Times New Roman"/>
          <w:b/>
        </w:rPr>
        <w:t>the Company</w:t>
      </w:r>
      <w:r w:rsidRPr="0077067E">
        <w:rPr>
          <w:rFonts w:ascii="Times New Roman" w:hAnsi="Times New Roman" w:cs="Times New Roman"/>
        </w:rPr>
        <w:t xml:space="preserve">'s obligation to join the aforementioned </w:t>
      </w:r>
      <w:r w:rsidR="00567998" w:rsidRPr="0077067E">
        <w:rPr>
          <w:rFonts w:ascii="Times New Roman" w:hAnsi="Times New Roman" w:cs="Times New Roman"/>
        </w:rPr>
        <w:t>Extended Producer Responsibility System</w:t>
      </w:r>
      <w:r w:rsidRPr="0077067E">
        <w:rPr>
          <w:rFonts w:ascii="Times New Roman" w:hAnsi="Times New Roman" w:cs="Times New Roman"/>
        </w:rPr>
        <w:t xml:space="preserve"> for Commercial Packaging are subject in any case to compliance with the conditions </w:t>
      </w:r>
      <w:r w:rsidR="000471CC" w:rsidRPr="0077067E">
        <w:rPr>
          <w:rFonts w:ascii="Times New Roman" w:hAnsi="Times New Roman" w:cs="Times New Roman"/>
        </w:rPr>
        <w:t>set forth</w:t>
      </w:r>
      <w:r w:rsidRPr="0077067E">
        <w:rPr>
          <w:rFonts w:ascii="Times New Roman" w:hAnsi="Times New Roman" w:cs="Times New Roman"/>
        </w:rPr>
        <w:t xml:space="preserve"> in </w:t>
      </w:r>
      <w:r w:rsidR="000471CC" w:rsidRPr="0077067E">
        <w:rPr>
          <w:rFonts w:ascii="Times New Roman" w:hAnsi="Times New Roman" w:cs="Times New Roman"/>
        </w:rPr>
        <w:t>Clause Two</w:t>
      </w:r>
      <w:r w:rsidRPr="0077067E">
        <w:rPr>
          <w:rFonts w:ascii="Times New Roman" w:hAnsi="Times New Roman" w:cs="Times New Roman"/>
        </w:rPr>
        <w:t xml:space="preserve">. </w:t>
      </w:r>
    </w:p>
    <w:p w14:paraId="6E4B32BA" w14:textId="77777777" w:rsidR="000C1CA8" w:rsidRPr="0077067E" w:rsidRDefault="00A07875">
      <w:pPr>
        <w:spacing w:line="360" w:lineRule="auto"/>
        <w:rPr>
          <w:rFonts w:ascii="Times New Roman" w:hAnsi="Times New Roman" w:cs="Times New Roman"/>
        </w:rPr>
      </w:pPr>
      <w:r w:rsidRPr="0077067E">
        <w:rPr>
          <w:rFonts w:ascii="Times New Roman" w:hAnsi="Times New Roman" w:cs="Times New Roman"/>
        </w:rPr>
        <w:t>Apart from these specific cases, the Parties may not assign their rights or obligations under this Agreement.</w:t>
      </w:r>
    </w:p>
    <w:p w14:paraId="55E5FE62" w14:textId="77777777" w:rsidR="000C1CA8" w:rsidRPr="0077067E" w:rsidRDefault="00A07875">
      <w:pPr>
        <w:spacing w:before="240" w:line="360" w:lineRule="auto"/>
        <w:rPr>
          <w:rFonts w:ascii="Times New Roman" w:hAnsi="Times New Roman" w:cs="Times New Roman"/>
          <w:b/>
        </w:rPr>
      </w:pPr>
      <w:r w:rsidRPr="0077067E">
        <w:rPr>
          <w:rFonts w:ascii="Times New Roman" w:hAnsi="Times New Roman" w:cs="Times New Roman"/>
          <w:b/>
        </w:rPr>
        <w:t>FOUR</w:t>
      </w:r>
      <w:r w:rsidRPr="0077067E">
        <w:rPr>
          <w:rFonts w:ascii="Times New Roman" w:hAnsi="Times New Roman" w:cs="Times New Roman"/>
        </w:rPr>
        <w:t xml:space="preserve">. </w:t>
      </w:r>
      <w:r w:rsidRPr="0077067E">
        <w:rPr>
          <w:rFonts w:ascii="Times New Roman" w:hAnsi="Times New Roman" w:cs="Times New Roman"/>
          <w:b/>
        </w:rPr>
        <w:t>Duration of the Agreement</w:t>
      </w:r>
    </w:p>
    <w:p w14:paraId="735CD655" w14:textId="19B4146B" w:rsidR="000C1CA8" w:rsidRPr="0077067E" w:rsidRDefault="00A07875">
      <w:pPr>
        <w:spacing w:line="360" w:lineRule="auto"/>
        <w:rPr>
          <w:rFonts w:ascii="Times New Roman" w:hAnsi="Times New Roman" w:cs="Times New Roman"/>
        </w:rPr>
      </w:pPr>
      <w:r w:rsidRPr="0077067E">
        <w:rPr>
          <w:rFonts w:ascii="Times New Roman" w:hAnsi="Times New Roman" w:cs="Times New Roman"/>
        </w:rPr>
        <w:t>This Agreement shall be valid until December</w:t>
      </w:r>
      <w:r w:rsidR="00B045E8" w:rsidRPr="0077067E">
        <w:rPr>
          <w:rFonts w:ascii="Times New Roman" w:hAnsi="Times New Roman" w:cs="Times New Roman"/>
        </w:rPr>
        <w:t xml:space="preserve"> 31,</w:t>
      </w:r>
      <w:r w:rsidRPr="0077067E">
        <w:rPr>
          <w:rFonts w:ascii="Times New Roman" w:hAnsi="Times New Roman" w:cs="Times New Roman"/>
        </w:rPr>
        <w:t xml:space="preserve"> 2024. </w:t>
      </w:r>
    </w:p>
    <w:p w14:paraId="4B9767D3" w14:textId="10AC1088" w:rsidR="000C1CA8" w:rsidRPr="0077067E" w:rsidRDefault="00A07875">
      <w:pPr>
        <w:spacing w:line="360" w:lineRule="auto"/>
        <w:rPr>
          <w:rFonts w:ascii="Times New Roman" w:hAnsi="Times New Roman" w:cs="Times New Roman"/>
        </w:rPr>
      </w:pPr>
      <w:r w:rsidRPr="0077067E">
        <w:rPr>
          <w:rFonts w:ascii="Times New Roman" w:hAnsi="Times New Roman" w:cs="Times New Roman"/>
        </w:rPr>
        <w:t>If, by that date, the conditions precedent set out in clause two have not been met, this Agreement shall become null and void. The Parties may, in any case, expressly agree to extend this Agreement before December</w:t>
      </w:r>
      <w:r w:rsidR="00B045E8" w:rsidRPr="0077067E">
        <w:rPr>
          <w:rFonts w:ascii="Times New Roman" w:hAnsi="Times New Roman" w:cs="Times New Roman"/>
        </w:rPr>
        <w:t xml:space="preserve"> 31,</w:t>
      </w:r>
      <w:r w:rsidRPr="0077067E">
        <w:rPr>
          <w:rFonts w:ascii="Times New Roman" w:hAnsi="Times New Roman" w:cs="Times New Roman"/>
        </w:rPr>
        <w:t xml:space="preserve"> 2024. </w:t>
      </w:r>
    </w:p>
    <w:p w14:paraId="0A76E7B1" w14:textId="56C09E99" w:rsidR="000C1CA8" w:rsidRPr="0077067E" w:rsidRDefault="00A07875">
      <w:pPr>
        <w:spacing w:line="360" w:lineRule="auto"/>
        <w:rPr>
          <w:rFonts w:ascii="Times New Roman" w:hAnsi="Times New Roman" w:cs="Times New Roman"/>
        </w:rPr>
      </w:pPr>
      <w:r w:rsidRPr="0077067E">
        <w:rPr>
          <w:rFonts w:ascii="Times New Roman" w:hAnsi="Times New Roman" w:cs="Times New Roman"/>
        </w:rPr>
        <w:t xml:space="preserve">If </w:t>
      </w:r>
      <w:r w:rsidRPr="0077067E">
        <w:rPr>
          <w:rFonts w:ascii="Times New Roman" w:hAnsi="Times New Roman" w:cs="Times New Roman"/>
          <w:b/>
        </w:rPr>
        <w:t>the Company</w:t>
      </w:r>
      <w:r w:rsidRPr="0077067E">
        <w:rPr>
          <w:rFonts w:ascii="Times New Roman" w:hAnsi="Times New Roman" w:cs="Times New Roman"/>
        </w:rPr>
        <w:t xml:space="preserve"> signs the contract to join the </w:t>
      </w:r>
      <w:r w:rsidR="00567998" w:rsidRPr="0077067E">
        <w:rPr>
          <w:rFonts w:ascii="Times New Roman" w:hAnsi="Times New Roman" w:cs="Times New Roman"/>
        </w:rPr>
        <w:t>Extended Producer Responsibility System</w:t>
      </w:r>
      <w:r w:rsidRPr="0077067E">
        <w:rPr>
          <w:rFonts w:ascii="Times New Roman" w:hAnsi="Times New Roman" w:cs="Times New Roman"/>
        </w:rPr>
        <w:t xml:space="preserve"> for Commercial Packaging, the relationship between the Parties shall then be governed by the provisions of the corresponding membership contract, which will replace this Agreement in full.</w:t>
      </w:r>
    </w:p>
    <w:p w14:paraId="0EA32335" w14:textId="77777777" w:rsidR="000C1CA8" w:rsidRPr="0077067E" w:rsidRDefault="00A07875">
      <w:pPr>
        <w:pStyle w:val="P68B1DB1-Normal1"/>
        <w:spacing w:before="240" w:line="360" w:lineRule="auto"/>
        <w:rPr>
          <w:rFonts w:ascii="Times New Roman" w:hAnsi="Times New Roman" w:cs="Times New Roman"/>
        </w:rPr>
      </w:pPr>
      <w:r w:rsidRPr="0077067E">
        <w:rPr>
          <w:rFonts w:ascii="Times New Roman" w:hAnsi="Times New Roman" w:cs="Times New Roman"/>
        </w:rPr>
        <w:t>FIVE. Data protection</w:t>
      </w:r>
    </w:p>
    <w:p w14:paraId="238A5AAF" w14:textId="77777777" w:rsidR="000C1CA8" w:rsidRPr="0077067E" w:rsidRDefault="00A07875">
      <w:pPr>
        <w:spacing w:line="360" w:lineRule="auto"/>
        <w:rPr>
          <w:rFonts w:ascii="Times New Roman" w:hAnsi="Times New Roman" w:cs="Times New Roman"/>
        </w:rPr>
      </w:pPr>
      <w:r w:rsidRPr="0077067E">
        <w:rPr>
          <w:rFonts w:ascii="Times New Roman" w:hAnsi="Times New Roman" w:cs="Times New Roman"/>
        </w:rPr>
        <w:t xml:space="preserve">In compliance with data protection regulations, the personal data of the natural persons involved in the signing, management and performance of this Agreement on behalf of either Party shall be processed under the responsibility of the receiving Party in order to enter into, perform, maintain and control the contractual relationship and to comply with its respective legal </w:t>
      </w:r>
      <w:r w:rsidRPr="0077067E">
        <w:rPr>
          <w:rFonts w:ascii="Times New Roman" w:hAnsi="Times New Roman" w:cs="Times New Roman"/>
        </w:rPr>
        <w:lastRenderedPageBreak/>
        <w:t>obligations. The data processing is necessary for the purposes indicated above, and its legal bases are: (i) the existence of a legitimate business interest consisting of the performance of this Agreement; and (ii) compliance with legal obligations. The personal data will only be provided to competent authorities in the exercise of their duties or to third parties when this is necessary to perform the Agreement.</w:t>
      </w:r>
    </w:p>
    <w:p w14:paraId="0DC5A86B" w14:textId="389A5A82" w:rsidR="000C1CA8" w:rsidRPr="0077067E" w:rsidRDefault="004B76C5">
      <w:pPr>
        <w:spacing w:line="360" w:lineRule="auto"/>
        <w:rPr>
          <w:rFonts w:ascii="Times New Roman" w:hAnsi="Times New Roman" w:cs="Times New Roman"/>
        </w:rPr>
      </w:pPr>
      <w:r w:rsidRPr="0077067E">
        <w:rPr>
          <w:rFonts w:ascii="Times New Roman" w:hAnsi="Times New Roman" w:cs="Times New Roman"/>
        </w:rPr>
        <w:t>P</w:t>
      </w:r>
      <w:r w:rsidR="00A07875" w:rsidRPr="0077067E">
        <w:rPr>
          <w:rFonts w:ascii="Times New Roman" w:hAnsi="Times New Roman" w:cs="Times New Roman"/>
        </w:rPr>
        <w:t xml:space="preserve">ersonal data will be processed for the duration of the Agreement, and thereafter for a period of </w:t>
      </w:r>
      <w:r w:rsidRPr="0077067E">
        <w:rPr>
          <w:rFonts w:ascii="Times New Roman" w:hAnsi="Times New Roman" w:cs="Times New Roman"/>
        </w:rPr>
        <w:t>six</w:t>
      </w:r>
      <w:r w:rsidR="00A07875" w:rsidRPr="0077067E">
        <w:rPr>
          <w:rFonts w:ascii="Times New Roman" w:hAnsi="Times New Roman" w:cs="Times New Roman"/>
        </w:rPr>
        <w:t xml:space="preserve"> years after its termination, for the sole purpose of complying with any applicable laws, unless a longer period of limitation for any legal or contractual actions were to apply to the Parties. </w:t>
      </w:r>
    </w:p>
    <w:p w14:paraId="72DAD73A" w14:textId="77777777" w:rsidR="000C1CA8" w:rsidRPr="0077067E" w:rsidRDefault="00A07875">
      <w:pPr>
        <w:spacing w:line="360" w:lineRule="auto"/>
        <w:rPr>
          <w:rFonts w:ascii="Times New Roman" w:hAnsi="Times New Roman" w:cs="Times New Roman"/>
        </w:rPr>
      </w:pPr>
      <w:r w:rsidRPr="0077067E">
        <w:rPr>
          <w:rFonts w:ascii="Times New Roman" w:hAnsi="Times New Roman" w:cs="Times New Roman"/>
        </w:rPr>
        <w:t xml:space="preserve">The data subject may exercise their rights of access, rectification, objection, deletion, portability, limitation of processing, right to object to processing based on automated decision-making and any other rights recognized by law regarding the processing for which each Party is respectively responsible, by writing to the addresses specified in Clause Six. The data subjects are likewise informed that they can submit any claim or request related to the protection of their personal data with the corresponding Data Protection Authority, which in Spain is the Spanish Data Protection Agency (www.aepd.es). </w:t>
      </w:r>
    </w:p>
    <w:p w14:paraId="507FBB6A" w14:textId="22C2E5F8" w:rsidR="000C1CA8" w:rsidRPr="0077067E" w:rsidRDefault="00A07875">
      <w:pPr>
        <w:spacing w:line="360" w:lineRule="auto"/>
        <w:rPr>
          <w:rFonts w:ascii="Times New Roman" w:hAnsi="Times New Roman" w:cs="Times New Roman"/>
        </w:rPr>
      </w:pPr>
      <w:r w:rsidRPr="0077067E">
        <w:rPr>
          <w:rFonts w:ascii="Times New Roman" w:hAnsi="Times New Roman" w:cs="Times New Roman"/>
        </w:rPr>
        <w:t>Each Party undertakes that it will inform such persons of the content of the provisions herein</w:t>
      </w:r>
      <w:r w:rsidR="00F260E7" w:rsidRPr="0077067E">
        <w:rPr>
          <w:rFonts w:ascii="Times New Roman" w:hAnsi="Times New Roman" w:cs="Times New Roman"/>
        </w:rPr>
        <w:t xml:space="preserve"> prior to disclosing to the other Party any personal data of persons involved in this contractual relationship or other third parties, satisfying </w:t>
      </w:r>
      <w:r w:rsidRPr="0077067E">
        <w:rPr>
          <w:rFonts w:ascii="Times New Roman" w:hAnsi="Times New Roman" w:cs="Times New Roman"/>
        </w:rPr>
        <w:t>any other requirements that may be applicable to the proper disclosure of their personal data to the receiving party.</w:t>
      </w:r>
    </w:p>
    <w:p w14:paraId="4F45A859" w14:textId="6755E3E8" w:rsidR="000C1CA8" w:rsidRPr="0077067E" w:rsidRDefault="00A07875">
      <w:pPr>
        <w:spacing w:line="360" w:lineRule="auto"/>
        <w:rPr>
          <w:rFonts w:ascii="Times New Roman" w:hAnsi="Times New Roman" w:cs="Times New Roman"/>
        </w:rPr>
      </w:pPr>
      <w:r w:rsidRPr="0077067E">
        <w:rPr>
          <w:rFonts w:ascii="Times New Roman" w:hAnsi="Times New Roman" w:cs="Times New Roman"/>
        </w:rPr>
        <w:t xml:space="preserve">When </w:t>
      </w:r>
      <w:r w:rsidRPr="0077067E">
        <w:rPr>
          <w:rFonts w:ascii="Times New Roman" w:hAnsi="Times New Roman" w:cs="Times New Roman"/>
          <w:b/>
        </w:rPr>
        <w:t>the</w:t>
      </w:r>
      <w:r w:rsidR="007E3A56">
        <w:rPr>
          <w:rFonts w:ascii="Times New Roman" w:hAnsi="Times New Roman" w:cs="Times New Roman"/>
          <w:b/>
        </w:rPr>
        <w:t xml:space="preserve"> </w:t>
      </w:r>
      <w:r w:rsidRPr="0077067E">
        <w:rPr>
          <w:rFonts w:ascii="Times New Roman" w:hAnsi="Times New Roman" w:cs="Times New Roman"/>
          <w:b/>
        </w:rPr>
        <w:t>Company</w:t>
      </w:r>
      <w:r w:rsidRPr="0077067E">
        <w:rPr>
          <w:rFonts w:ascii="Times New Roman" w:hAnsi="Times New Roman" w:cs="Times New Roman"/>
        </w:rPr>
        <w:t xml:space="preserve"> joins the </w:t>
      </w:r>
      <w:r w:rsidR="00970C99" w:rsidRPr="0077067E">
        <w:rPr>
          <w:rFonts w:ascii="Times New Roman" w:hAnsi="Times New Roman" w:cs="Times New Roman"/>
        </w:rPr>
        <w:t>Extended Producer Responsibility System</w:t>
      </w:r>
      <w:r w:rsidRPr="0077067E">
        <w:rPr>
          <w:rFonts w:ascii="Times New Roman" w:hAnsi="Times New Roman" w:cs="Times New Roman"/>
        </w:rPr>
        <w:t xml:space="preserve"> for Commercial Packaging, Ecoembes will automatically transfer the personal data </w:t>
      </w:r>
      <w:r w:rsidR="0053451F" w:rsidRPr="0077067E">
        <w:rPr>
          <w:rFonts w:ascii="Times New Roman" w:hAnsi="Times New Roman" w:cs="Times New Roman"/>
        </w:rPr>
        <w:t>that</w:t>
      </w:r>
      <w:r w:rsidRPr="0077067E">
        <w:rPr>
          <w:rFonts w:ascii="Times New Roman" w:hAnsi="Times New Roman" w:cs="Times New Roman"/>
        </w:rPr>
        <w:t xml:space="preserve"> </w:t>
      </w:r>
      <w:r w:rsidRPr="0077067E">
        <w:rPr>
          <w:rFonts w:ascii="Times New Roman" w:hAnsi="Times New Roman" w:cs="Times New Roman"/>
          <w:b/>
        </w:rPr>
        <w:t>the Company</w:t>
      </w:r>
      <w:r w:rsidRPr="0077067E">
        <w:rPr>
          <w:rFonts w:ascii="Times New Roman" w:hAnsi="Times New Roman" w:cs="Times New Roman"/>
        </w:rPr>
        <w:t xml:space="preserve"> need</w:t>
      </w:r>
      <w:r w:rsidR="0053451F" w:rsidRPr="0077067E">
        <w:rPr>
          <w:rFonts w:ascii="Times New Roman" w:hAnsi="Times New Roman" w:cs="Times New Roman"/>
        </w:rPr>
        <w:t>s</w:t>
      </w:r>
      <w:r w:rsidRPr="0077067E">
        <w:rPr>
          <w:rFonts w:ascii="Times New Roman" w:hAnsi="Times New Roman" w:cs="Times New Roman"/>
        </w:rPr>
        <w:t xml:space="preserve"> to maintain</w:t>
      </w:r>
      <w:r w:rsidR="0053451F" w:rsidRPr="0077067E">
        <w:rPr>
          <w:rFonts w:ascii="Times New Roman" w:hAnsi="Times New Roman" w:cs="Times New Roman"/>
        </w:rPr>
        <w:t xml:space="preserve"> to the Commercial Packaging system</w:t>
      </w:r>
      <w:r w:rsidRPr="0077067E">
        <w:rPr>
          <w:rFonts w:ascii="Times New Roman" w:hAnsi="Times New Roman" w:cs="Times New Roman"/>
        </w:rPr>
        <w:t xml:space="preserve">, </w:t>
      </w:r>
      <w:r w:rsidR="0053451F" w:rsidRPr="0077067E">
        <w:rPr>
          <w:rFonts w:ascii="Times New Roman" w:hAnsi="Times New Roman" w:cs="Times New Roman"/>
        </w:rPr>
        <w:t>managing</w:t>
      </w:r>
      <w:r w:rsidRPr="0077067E">
        <w:rPr>
          <w:rFonts w:ascii="Times New Roman" w:hAnsi="Times New Roman" w:cs="Times New Roman"/>
        </w:rPr>
        <w:t xml:space="preserve"> and perform</w:t>
      </w:r>
      <w:r w:rsidR="00076E06" w:rsidRPr="0077067E">
        <w:rPr>
          <w:rFonts w:ascii="Times New Roman" w:hAnsi="Times New Roman" w:cs="Times New Roman"/>
        </w:rPr>
        <w:t>ing</w:t>
      </w:r>
      <w:r w:rsidRPr="0077067E">
        <w:rPr>
          <w:rFonts w:ascii="Times New Roman" w:hAnsi="Times New Roman" w:cs="Times New Roman"/>
        </w:rPr>
        <w:t xml:space="preserve"> the contractual relationship between the </w:t>
      </w:r>
      <w:r w:rsidR="00076E06" w:rsidRPr="0077067E">
        <w:rPr>
          <w:rFonts w:ascii="Times New Roman" w:hAnsi="Times New Roman" w:cs="Times New Roman"/>
        </w:rPr>
        <w:t>Extended Producer Responsibility System</w:t>
      </w:r>
      <w:r w:rsidRPr="0077067E">
        <w:rPr>
          <w:rFonts w:ascii="Times New Roman" w:hAnsi="Times New Roman" w:cs="Times New Roman"/>
        </w:rPr>
        <w:t xml:space="preserve"> for Commercial Packaging and </w:t>
      </w:r>
      <w:r w:rsidRPr="0077067E">
        <w:rPr>
          <w:rFonts w:ascii="Times New Roman" w:hAnsi="Times New Roman" w:cs="Times New Roman"/>
          <w:b/>
        </w:rPr>
        <w:t>the Company</w:t>
      </w:r>
      <w:r w:rsidRPr="0077067E">
        <w:rPr>
          <w:rFonts w:ascii="Times New Roman" w:hAnsi="Times New Roman" w:cs="Times New Roman"/>
        </w:rPr>
        <w:t xml:space="preserve">. Once this transfer is made, the </w:t>
      </w:r>
      <w:r w:rsidR="00076E06" w:rsidRPr="0077067E">
        <w:rPr>
          <w:rFonts w:ascii="Times New Roman" w:hAnsi="Times New Roman" w:cs="Times New Roman"/>
        </w:rPr>
        <w:t>Extended Producer Responsibility System</w:t>
      </w:r>
      <w:r w:rsidRPr="0077067E">
        <w:rPr>
          <w:rFonts w:ascii="Times New Roman" w:hAnsi="Times New Roman" w:cs="Times New Roman"/>
        </w:rPr>
        <w:t xml:space="preserve"> for Commercial Packaging will become the new </w:t>
      </w:r>
      <w:r w:rsidR="002F4D86" w:rsidRPr="0077067E">
        <w:rPr>
          <w:rFonts w:ascii="Times New Roman" w:hAnsi="Times New Roman" w:cs="Times New Roman"/>
        </w:rPr>
        <w:t xml:space="preserve">personal data </w:t>
      </w:r>
      <w:r w:rsidRPr="0077067E">
        <w:rPr>
          <w:rFonts w:ascii="Times New Roman" w:hAnsi="Times New Roman" w:cs="Times New Roman"/>
        </w:rPr>
        <w:t xml:space="preserve">controller </w:t>
      </w:r>
      <w:r w:rsidR="002F4D86" w:rsidRPr="0077067E">
        <w:rPr>
          <w:rFonts w:ascii="Times New Roman" w:hAnsi="Times New Roman" w:cs="Times New Roman"/>
        </w:rPr>
        <w:t>pursuant to</w:t>
      </w:r>
      <w:r w:rsidRPr="0077067E">
        <w:rPr>
          <w:rFonts w:ascii="Times New Roman" w:hAnsi="Times New Roman" w:cs="Times New Roman"/>
        </w:rPr>
        <w:t xml:space="preserve"> the applicable data protection regulations. The purpose of this transfer is to ensure the continuity of the new contractual relationship between the </w:t>
      </w:r>
      <w:r w:rsidR="002F4D86" w:rsidRPr="0077067E">
        <w:rPr>
          <w:rFonts w:ascii="Times New Roman" w:hAnsi="Times New Roman" w:cs="Times New Roman"/>
        </w:rPr>
        <w:t>Extended Producer Responsibility System</w:t>
      </w:r>
      <w:r w:rsidRPr="0077067E">
        <w:rPr>
          <w:rFonts w:ascii="Times New Roman" w:hAnsi="Times New Roman" w:cs="Times New Roman"/>
        </w:rPr>
        <w:t xml:space="preserve"> for Commercial Packaging and </w:t>
      </w:r>
      <w:r w:rsidRPr="0077067E">
        <w:rPr>
          <w:rFonts w:ascii="Times New Roman" w:hAnsi="Times New Roman" w:cs="Times New Roman"/>
          <w:b/>
        </w:rPr>
        <w:t>the Company</w:t>
      </w:r>
      <w:r w:rsidRPr="0077067E">
        <w:rPr>
          <w:rFonts w:ascii="Times New Roman" w:hAnsi="Times New Roman" w:cs="Times New Roman"/>
        </w:rPr>
        <w:t xml:space="preserve">, its legal basis being the performance of the contract. </w:t>
      </w:r>
    </w:p>
    <w:p w14:paraId="3E584C2D" w14:textId="77777777" w:rsidR="000C1CA8" w:rsidRPr="0077067E" w:rsidRDefault="00A07875">
      <w:pPr>
        <w:pStyle w:val="P68B1DB1-Normal1"/>
        <w:spacing w:before="240" w:line="360" w:lineRule="auto"/>
        <w:rPr>
          <w:rFonts w:ascii="Times New Roman" w:hAnsi="Times New Roman" w:cs="Times New Roman"/>
        </w:rPr>
      </w:pPr>
      <w:r w:rsidRPr="0077067E">
        <w:rPr>
          <w:rFonts w:ascii="Times New Roman" w:hAnsi="Times New Roman" w:cs="Times New Roman"/>
        </w:rPr>
        <w:lastRenderedPageBreak/>
        <w:t xml:space="preserve">SIX. Notifications </w:t>
      </w:r>
    </w:p>
    <w:p w14:paraId="5C6F3F20" w14:textId="77777777" w:rsidR="000C1CA8" w:rsidRPr="0077067E" w:rsidRDefault="00A07875">
      <w:pPr>
        <w:spacing w:line="360" w:lineRule="auto"/>
        <w:rPr>
          <w:rFonts w:ascii="Times New Roman" w:hAnsi="Times New Roman" w:cs="Times New Roman"/>
        </w:rPr>
      </w:pPr>
      <w:r w:rsidRPr="0077067E">
        <w:rPr>
          <w:rFonts w:ascii="Times New Roman" w:hAnsi="Times New Roman" w:cs="Times New Roman"/>
        </w:rPr>
        <w:t>Any notifications made by the Parties pursuant to this Agreement must be made in writing and by any method that guarantees proof of receipt, including email, addressed to the persons specified below at the address indicated:</w:t>
      </w:r>
    </w:p>
    <w:p w14:paraId="32D5943B" w14:textId="657BFD77" w:rsidR="000C1CA8" w:rsidRPr="0077067E" w:rsidRDefault="00A07875">
      <w:pPr>
        <w:spacing w:line="360" w:lineRule="auto"/>
        <w:ind w:left="708"/>
        <w:rPr>
          <w:rFonts w:ascii="Times New Roman" w:hAnsi="Times New Roman" w:cs="Times New Roman"/>
        </w:rPr>
      </w:pPr>
      <w:r w:rsidRPr="0077067E">
        <w:rPr>
          <w:rFonts w:ascii="Times New Roman" w:hAnsi="Times New Roman" w:cs="Times New Roman"/>
        </w:rPr>
        <w:t>Notifications addressed to Ecoembes: Begoña de Benito, b.debenito@ecoembes.com;</w:t>
      </w:r>
    </w:p>
    <w:p w14:paraId="46A45A99" w14:textId="7F72609B" w:rsidR="000C1CA8" w:rsidRPr="0077067E" w:rsidRDefault="00A07875">
      <w:pPr>
        <w:spacing w:line="360" w:lineRule="auto"/>
        <w:ind w:left="708"/>
        <w:rPr>
          <w:rFonts w:ascii="Times New Roman" w:hAnsi="Times New Roman" w:cs="Times New Roman"/>
        </w:rPr>
      </w:pPr>
      <w:r w:rsidRPr="0077067E">
        <w:rPr>
          <w:rFonts w:ascii="Times New Roman" w:hAnsi="Times New Roman" w:cs="Times New Roman"/>
        </w:rPr>
        <w:t xml:space="preserve">Notifications addressed to </w:t>
      </w:r>
      <w:r w:rsidRPr="0077067E">
        <w:rPr>
          <w:rFonts w:ascii="Times New Roman" w:hAnsi="Times New Roman" w:cs="Times New Roman"/>
          <w:b/>
        </w:rPr>
        <w:t>the Company</w:t>
      </w:r>
      <w:r w:rsidRPr="0077067E">
        <w:rPr>
          <w:rFonts w:ascii="Times New Roman" w:hAnsi="Times New Roman" w:cs="Times New Roman"/>
        </w:rPr>
        <w:t>:</w:t>
      </w:r>
      <w:r w:rsidR="006965EF">
        <w:rPr>
          <w:rFonts w:ascii="Times New Roman" w:hAnsi="Times New Roman" w:cs="Times New Roman"/>
          <w:highlight w:val="lightGray"/>
        </w:rPr>
        <w:fldChar w:fldCharType="begin">
          <w:ffData>
            <w:name w:val="Texto15"/>
            <w:enabled/>
            <w:calcOnExit w:val="0"/>
            <w:textInput/>
          </w:ffData>
        </w:fldChar>
      </w:r>
      <w:bookmarkStart w:id="13" w:name="Texto15"/>
      <w:r w:rsidR="006965EF">
        <w:rPr>
          <w:rFonts w:ascii="Times New Roman" w:hAnsi="Times New Roman" w:cs="Times New Roman"/>
          <w:highlight w:val="lightGray"/>
        </w:rPr>
        <w:instrText xml:space="preserve"> FORMTEXT </w:instrText>
      </w:r>
      <w:r w:rsidR="006965EF">
        <w:rPr>
          <w:rFonts w:ascii="Times New Roman" w:hAnsi="Times New Roman" w:cs="Times New Roman"/>
          <w:highlight w:val="lightGray"/>
        </w:rPr>
      </w:r>
      <w:r w:rsidR="006965EF">
        <w:rPr>
          <w:rFonts w:ascii="Times New Roman" w:hAnsi="Times New Roman" w:cs="Times New Roman"/>
          <w:highlight w:val="lightGray"/>
        </w:rPr>
        <w:fldChar w:fldCharType="separate"/>
      </w:r>
      <w:r w:rsidR="006965EF">
        <w:rPr>
          <w:rFonts w:ascii="Times New Roman" w:hAnsi="Times New Roman" w:cs="Times New Roman"/>
          <w:noProof/>
          <w:highlight w:val="lightGray"/>
        </w:rPr>
        <w:t> </w:t>
      </w:r>
      <w:r w:rsidR="006965EF">
        <w:rPr>
          <w:rFonts w:ascii="Times New Roman" w:hAnsi="Times New Roman" w:cs="Times New Roman"/>
          <w:noProof/>
          <w:highlight w:val="lightGray"/>
        </w:rPr>
        <w:t> </w:t>
      </w:r>
      <w:r w:rsidR="006965EF">
        <w:rPr>
          <w:rFonts w:ascii="Times New Roman" w:hAnsi="Times New Roman" w:cs="Times New Roman"/>
          <w:noProof/>
          <w:highlight w:val="lightGray"/>
        </w:rPr>
        <w:t> </w:t>
      </w:r>
      <w:r w:rsidR="006965EF">
        <w:rPr>
          <w:rFonts w:ascii="Times New Roman" w:hAnsi="Times New Roman" w:cs="Times New Roman"/>
          <w:noProof/>
          <w:highlight w:val="lightGray"/>
        </w:rPr>
        <w:t> </w:t>
      </w:r>
      <w:r w:rsidR="006965EF">
        <w:rPr>
          <w:rFonts w:ascii="Times New Roman" w:hAnsi="Times New Roman" w:cs="Times New Roman"/>
          <w:noProof/>
          <w:highlight w:val="lightGray"/>
        </w:rPr>
        <w:t> </w:t>
      </w:r>
      <w:r w:rsidR="006965EF">
        <w:rPr>
          <w:rFonts w:ascii="Times New Roman" w:hAnsi="Times New Roman" w:cs="Times New Roman"/>
          <w:highlight w:val="lightGray"/>
        </w:rPr>
        <w:fldChar w:fldCharType="end"/>
      </w:r>
      <w:bookmarkEnd w:id="13"/>
    </w:p>
    <w:p w14:paraId="2A347E25" w14:textId="77777777" w:rsidR="000C1CA8" w:rsidRPr="0077067E" w:rsidRDefault="00A07875">
      <w:pPr>
        <w:pStyle w:val="P68B1DB1-Normal1"/>
        <w:spacing w:before="240" w:line="360" w:lineRule="auto"/>
        <w:rPr>
          <w:rFonts w:ascii="Times New Roman" w:hAnsi="Times New Roman" w:cs="Times New Roman"/>
        </w:rPr>
      </w:pPr>
      <w:r w:rsidRPr="0077067E">
        <w:rPr>
          <w:rFonts w:ascii="Times New Roman" w:hAnsi="Times New Roman" w:cs="Times New Roman"/>
        </w:rPr>
        <w:t xml:space="preserve">SEVEN. Applicable law and jurisdiction </w:t>
      </w:r>
    </w:p>
    <w:p w14:paraId="3AD80DC2" w14:textId="77777777" w:rsidR="000C1CA8" w:rsidRPr="0077067E" w:rsidRDefault="00A07875">
      <w:pPr>
        <w:spacing w:line="360" w:lineRule="auto"/>
        <w:rPr>
          <w:rFonts w:ascii="Times New Roman" w:hAnsi="Times New Roman" w:cs="Times New Roman"/>
        </w:rPr>
      </w:pPr>
      <w:r w:rsidRPr="0077067E">
        <w:rPr>
          <w:rFonts w:ascii="Times New Roman" w:hAnsi="Times New Roman" w:cs="Times New Roman"/>
        </w:rPr>
        <w:t>This Agreement is governed by the provisions herein and, failing that, by the provisions of Spanish common law. The Parties expressly waive any other jurisdiction that may correspond to them and submit to the Courts and Tribunals of the city of Madrid for any disputes that may arise from this Agreement.</w:t>
      </w:r>
    </w:p>
    <w:p w14:paraId="0D94ADC9" w14:textId="77777777" w:rsidR="000C1CA8" w:rsidRPr="0077067E" w:rsidRDefault="000C1CA8">
      <w:pPr>
        <w:spacing w:line="360" w:lineRule="auto"/>
        <w:rPr>
          <w:rFonts w:ascii="Times New Roman" w:hAnsi="Times New Roman" w:cs="Times New Roman"/>
        </w:rPr>
      </w:pPr>
    </w:p>
    <w:p w14:paraId="1BDBB77D" w14:textId="77777777" w:rsidR="000C1CA8" w:rsidRPr="0077067E" w:rsidRDefault="00A07875">
      <w:pPr>
        <w:spacing w:line="360" w:lineRule="auto"/>
        <w:rPr>
          <w:rFonts w:ascii="Times New Roman" w:hAnsi="Times New Roman" w:cs="Times New Roman"/>
        </w:rPr>
      </w:pPr>
      <w:r w:rsidRPr="0077067E">
        <w:rPr>
          <w:rFonts w:ascii="Times New Roman" w:hAnsi="Times New Roman" w:cs="Times New Roman"/>
        </w:rPr>
        <w:t>In witness whereof, the Parties hereby sign this Agreement in duplicate, in the place and on the date shown in the header.</w:t>
      </w:r>
    </w:p>
    <w:p w14:paraId="571AE41E" w14:textId="77777777" w:rsidR="000C1CA8" w:rsidRPr="0077067E" w:rsidRDefault="000C1CA8">
      <w:pPr>
        <w:spacing w:line="360" w:lineRule="auto"/>
        <w:rPr>
          <w:rFonts w:ascii="Times New Roman" w:hAnsi="Times New Roman" w:cs="Times New Roman"/>
        </w:rPr>
      </w:pPr>
    </w:p>
    <w:p w14:paraId="3DAE2518" w14:textId="278BB381" w:rsidR="000C1CA8" w:rsidRPr="0077067E" w:rsidRDefault="00A07875">
      <w:pPr>
        <w:spacing w:line="360" w:lineRule="auto"/>
        <w:rPr>
          <w:rFonts w:ascii="Times New Roman" w:hAnsi="Times New Roman" w:cs="Times New Roman"/>
          <w:b/>
        </w:rPr>
      </w:pPr>
      <w:r w:rsidRPr="0077067E">
        <w:rPr>
          <w:rFonts w:ascii="Times New Roman" w:hAnsi="Times New Roman" w:cs="Times New Roman"/>
          <w:b/>
        </w:rPr>
        <w:t>Ecoembes</w:t>
      </w:r>
      <w:r w:rsidRPr="0077067E">
        <w:rPr>
          <w:rFonts w:ascii="Times New Roman" w:hAnsi="Times New Roman" w:cs="Times New Roman"/>
        </w:rPr>
        <w:t xml:space="preserve"> </w:t>
      </w:r>
      <w:r w:rsidRPr="0077067E">
        <w:rPr>
          <w:rFonts w:ascii="Times New Roman" w:hAnsi="Times New Roman" w:cs="Times New Roman"/>
        </w:rPr>
        <w:tab/>
      </w:r>
      <w:r w:rsidRPr="0077067E">
        <w:rPr>
          <w:rFonts w:ascii="Times New Roman" w:hAnsi="Times New Roman" w:cs="Times New Roman"/>
        </w:rPr>
        <w:tab/>
      </w:r>
      <w:r w:rsidRPr="0077067E">
        <w:rPr>
          <w:rFonts w:ascii="Times New Roman" w:hAnsi="Times New Roman" w:cs="Times New Roman"/>
        </w:rPr>
        <w:tab/>
      </w:r>
      <w:r w:rsidRPr="0077067E">
        <w:rPr>
          <w:rFonts w:ascii="Times New Roman" w:hAnsi="Times New Roman" w:cs="Times New Roman"/>
        </w:rPr>
        <w:tab/>
      </w:r>
      <w:r w:rsidRPr="0077067E">
        <w:rPr>
          <w:rFonts w:ascii="Times New Roman" w:hAnsi="Times New Roman" w:cs="Times New Roman"/>
        </w:rPr>
        <w:tab/>
      </w:r>
      <w:r w:rsidRPr="0077067E">
        <w:rPr>
          <w:rFonts w:ascii="Times New Roman" w:hAnsi="Times New Roman" w:cs="Times New Roman"/>
        </w:rPr>
        <w:tab/>
      </w:r>
      <w:r w:rsidRPr="0077067E">
        <w:rPr>
          <w:rFonts w:ascii="Times New Roman" w:hAnsi="Times New Roman" w:cs="Times New Roman"/>
        </w:rPr>
        <w:tab/>
      </w:r>
      <w:r w:rsidRPr="0077067E">
        <w:rPr>
          <w:rFonts w:ascii="Times New Roman" w:hAnsi="Times New Roman" w:cs="Times New Roman"/>
        </w:rPr>
        <w:tab/>
      </w:r>
      <w:r w:rsidRPr="0077067E">
        <w:rPr>
          <w:rFonts w:ascii="Times New Roman" w:hAnsi="Times New Roman" w:cs="Times New Roman"/>
        </w:rPr>
        <w:tab/>
      </w:r>
      <w:r w:rsidRPr="0077067E">
        <w:rPr>
          <w:rFonts w:ascii="Times New Roman" w:hAnsi="Times New Roman" w:cs="Times New Roman"/>
          <w:b/>
        </w:rPr>
        <w:t>The Company</w:t>
      </w:r>
    </w:p>
    <w:p w14:paraId="78D0D414" w14:textId="0FBB34BB" w:rsidR="000C1CA8" w:rsidRPr="0077067E" w:rsidRDefault="00A07875">
      <w:pPr>
        <w:pStyle w:val="P68B1DB1-Normal3"/>
        <w:ind w:right="6093"/>
        <w:rPr>
          <w:rFonts w:ascii="Times New Roman" w:hAnsi="Times New Roman" w:cs="Times New Roman"/>
        </w:rPr>
      </w:pPr>
      <w:r w:rsidRPr="0077067E">
        <w:rPr>
          <w:rFonts w:ascii="Times New Roman" w:hAnsi="Times New Roman" w:cs="Times New Roman"/>
          <w:b/>
        </w:rPr>
        <w:t>Begoña de Benito Fernández</w:t>
      </w:r>
      <w:r w:rsidRPr="0077067E">
        <w:rPr>
          <w:rFonts w:ascii="Times New Roman" w:hAnsi="Times New Roman" w:cs="Times New Roman"/>
        </w:rPr>
        <w:t xml:space="preserve">, acting here in her capacity as the Director of Institutional Relations and Member Companies for and on behalf </w:t>
      </w:r>
      <w:r w:rsidRPr="0077067E">
        <w:rPr>
          <w:rFonts w:ascii="Times New Roman" w:hAnsi="Times New Roman" w:cs="Times New Roman"/>
          <w:b/>
        </w:rPr>
        <w:t xml:space="preserve">of Ecoembalajes España, S.A. with registered office at Calle de Cardenal Marcelo Spínola, 14, 2ª Planta 28016 Madrid </w:t>
      </w:r>
      <w:r w:rsidRPr="0077067E">
        <w:rPr>
          <w:rFonts w:ascii="Times New Roman" w:hAnsi="Times New Roman" w:cs="Times New Roman"/>
        </w:rPr>
        <w:t xml:space="preserve">and VAT No A81601700. </w:t>
      </w:r>
    </w:p>
    <w:p w14:paraId="3572310F" w14:textId="59DE3437" w:rsidR="000C1CA8" w:rsidRPr="0077067E" w:rsidRDefault="00A07875">
      <w:pPr>
        <w:spacing w:line="360" w:lineRule="auto"/>
        <w:rPr>
          <w:rFonts w:ascii="Times New Roman" w:hAnsi="Times New Roman" w:cs="Times New Roman"/>
        </w:rPr>
      </w:pPr>
      <w:r w:rsidRPr="0077067E">
        <w:rPr>
          <w:rFonts w:ascii="Times New Roman" w:hAnsi="Times New Roman" w:cs="Times New Roman"/>
          <w:noProof/>
        </w:rPr>
        <w:drawing>
          <wp:inline distT="0" distB="0" distL="0" distR="0" wp14:anchorId="25FC2A4D" wp14:editId="2B2F8A6D">
            <wp:extent cx="1781175" cy="1447800"/>
            <wp:effectExtent l="0" t="0" r="9525" b="0"/>
            <wp:docPr id="1" name="Imagen 1" descr="Texto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1447800"/>
                    </a:xfrm>
                    <a:prstGeom prst="rect">
                      <a:avLst/>
                    </a:prstGeom>
                    <a:noFill/>
                    <a:ln>
                      <a:noFill/>
                    </a:ln>
                  </pic:spPr>
                </pic:pic>
              </a:graphicData>
            </a:graphic>
          </wp:inline>
        </w:drawing>
      </w:r>
    </w:p>
    <w:sectPr w:rsidR="000C1CA8" w:rsidRPr="0077067E" w:rsidSect="00A310BA">
      <w:headerReference w:type="even" r:id="rId13"/>
      <w:headerReference w:type="default" r:id="rId14"/>
      <w:footerReference w:type="even" r:id="rId15"/>
      <w:footerReference w:type="default" r:id="rId16"/>
      <w:headerReference w:type="first" r:id="rId17"/>
      <w:footerReference w:type="first" r:id="rId18"/>
      <w:pgSz w:w="11906" w:h="16838"/>
      <w:pgMar w:top="2325" w:right="1418" w:bottom="1701" w:left="1418" w:header="1418"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BB317" w14:textId="77777777" w:rsidR="00A310BA" w:rsidRDefault="00A310BA">
      <w:pPr>
        <w:spacing w:before="0" w:after="0"/>
      </w:pPr>
      <w:r>
        <w:separator/>
      </w:r>
    </w:p>
  </w:endnote>
  <w:endnote w:type="continuationSeparator" w:id="0">
    <w:p w14:paraId="23E4EF06" w14:textId="77777777" w:rsidR="00A310BA" w:rsidRDefault="00A310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00C6" w14:textId="77777777" w:rsidR="0077067E" w:rsidRDefault="007706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CE9D" w14:textId="5E8588B9" w:rsidR="000C1CA8" w:rsidRDefault="00A07875">
    <w:pPr>
      <w:pStyle w:val="Piedepgina"/>
      <w:rPr>
        <w:color w:val="333F48" w:themeColor="text1"/>
      </w:rPr>
    </w:pPr>
    <w:r>
      <w:rPr>
        <w:color w:val="808080" w:themeColor="background1" w:themeShade="80"/>
      </w:rPr>
      <w:ptab w:relativeTo="margin" w:alignment="right" w:leader="none"/>
    </w:r>
    <w:r>
      <w:rPr>
        <w:rFonts w:cs="Times New Roman"/>
        <w:color w:val="333F48" w:themeColor="text1"/>
        <w:sz w:val="20"/>
      </w:rPr>
      <w:fldChar w:fldCharType="begin"/>
    </w:r>
    <w:r>
      <w:rPr>
        <w:rFonts w:cs="Times New Roman"/>
        <w:color w:val="333F48" w:themeColor="text1"/>
        <w:sz w:val="20"/>
      </w:rPr>
      <w:instrText xml:space="preserve"> PAGE </w:instrText>
    </w:r>
    <w:r>
      <w:rPr>
        <w:rFonts w:cs="Times New Roman"/>
        <w:color w:val="333F48" w:themeColor="text1"/>
        <w:sz w:val="20"/>
      </w:rPr>
      <w:fldChar w:fldCharType="separate"/>
    </w:r>
    <w:r>
      <w:rPr>
        <w:rFonts w:cs="Times New Roman"/>
        <w:color w:val="333F48" w:themeColor="text1"/>
        <w:sz w:val="20"/>
      </w:rPr>
      <w:t>6</w:t>
    </w:r>
    <w:r>
      <w:rPr>
        <w:rFonts w:cs="Times New Roman"/>
        <w:color w:val="333F48" w:themeColor="text1"/>
        <w:sz w:val="20"/>
      </w:rPr>
      <w:fldChar w:fldCharType="end"/>
    </w:r>
    <w:r>
      <w:rPr>
        <w:rFonts w:cs="Times New Roman"/>
        <w:color w:val="333F48" w:themeColor="text1"/>
        <w:sz w:val="20"/>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1168" w14:textId="77777777" w:rsidR="0077067E" w:rsidRDefault="007706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8D7D2" w14:textId="77777777" w:rsidR="00A310BA" w:rsidRDefault="00A310BA">
      <w:pPr>
        <w:spacing w:before="0" w:after="0"/>
      </w:pPr>
      <w:r>
        <w:separator/>
      </w:r>
    </w:p>
  </w:footnote>
  <w:footnote w:type="continuationSeparator" w:id="0">
    <w:p w14:paraId="14D01538" w14:textId="77777777" w:rsidR="00A310BA" w:rsidRDefault="00A310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4326" w14:textId="77777777" w:rsidR="0077067E" w:rsidRDefault="007706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ED86" w14:textId="77777777" w:rsidR="000C1CA8" w:rsidRDefault="000C1CA8">
    <w:pPr>
      <w:pStyle w:val="Encabezado"/>
      <w:tabs>
        <w:tab w:val="clear" w:pos="8504"/>
        <w:tab w:val="right"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C63F" w14:textId="77777777" w:rsidR="0077067E" w:rsidRDefault="007706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3CCD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2097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3053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EEC62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EC4CB9C6"/>
    <w:lvl w:ilvl="0">
      <w:start w:val="1"/>
      <w:numFmt w:val="decimal"/>
      <w:lvlText w:val="%1."/>
      <w:lvlJc w:val="left"/>
      <w:pPr>
        <w:tabs>
          <w:tab w:val="num" w:pos="360"/>
        </w:tabs>
        <w:ind w:left="360" w:hanging="360"/>
      </w:pPr>
    </w:lvl>
  </w:abstractNum>
  <w:abstractNum w:abstractNumId="5" w15:restartNumberingAfterBreak="0">
    <w:nsid w:val="023445E9"/>
    <w:multiLevelType w:val="multilevel"/>
    <w:tmpl w:val="7354F0E0"/>
    <w:styleLink w:val="ListaUM2"/>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709" w:hanging="709"/>
      </w:pPr>
      <w:rPr>
        <w:rFonts w:ascii="Symbol" w:hAnsi="Symbol" w:hint="default"/>
        <w:color w:val="auto"/>
      </w:rPr>
    </w:lvl>
    <w:lvl w:ilvl="2">
      <w:start w:val="1"/>
      <w:numFmt w:val="none"/>
      <w:lvlText w:val=""/>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
      <w:lvlJc w:val="left"/>
      <w:pPr>
        <w:tabs>
          <w:tab w:val="num" w:pos="709"/>
        </w:tabs>
        <w:ind w:left="709" w:hanging="709"/>
      </w:pPr>
      <w:rPr>
        <w:rFonts w:hint="default"/>
      </w:rPr>
    </w:lvl>
    <w:lvl w:ilvl="7">
      <w:start w:val="1"/>
      <w:numFmt w:val="none"/>
      <w:lvlText w:val=""/>
      <w:lvlJc w:val="left"/>
      <w:pPr>
        <w:tabs>
          <w:tab w:val="num" w:pos="709"/>
        </w:tabs>
        <w:ind w:left="709" w:hanging="709"/>
      </w:pPr>
      <w:rPr>
        <w:rFonts w:hint="default"/>
      </w:rPr>
    </w:lvl>
    <w:lvl w:ilvl="8">
      <w:start w:val="1"/>
      <w:numFmt w:val="none"/>
      <w:lvlText w:val=""/>
      <w:lvlJc w:val="left"/>
      <w:pPr>
        <w:tabs>
          <w:tab w:val="num" w:pos="709"/>
        </w:tabs>
        <w:ind w:left="709" w:hanging="709"/>
      </w:pPr>
      <w:rPr>
        <w:rFonts w:hint="default"/>
      </w:rPr>
    </w:lvl>
  </w:abstractNum>
  <w:abstractNum w:abstractNumId="6" w15:restartNumberingAfterBreak="0">
    <w:nsid w:val="0EA46925"/>
    <w:multiLevelType w:val="multilevel"/>
    <w:tmpl w:val="6C8C9B54"/>
    <w:lvl w:ilvl="0">
      <w:start w:val="1"/>
      <w:numFmt w:val="upperRoman"/>
      <w:lvlText w:val="%1."/>
      <w:lvlJc w:val="left"/>
      <w:pPr>
        <w:tabs>
          <w:tab w:val="num" w:pos="709"/>
        </w:tabs>
        <w:ind w:left="709" w:hanging="709"/>
      </w:pPr>
      <w:rPr>
        <w:rFonts w:asciiTheme="minorHAnsi" w:hAnsiTheme="minorHAnsi" w:hint="default"/>
        <w:b/>
        <w:i w:val="0"/>
        <w:sz w:val="24"/>
      </w:rPr>
    </w:lvl>
    <w:lvl w:ilvl="1">
      <w:start w:val="1"/>
      <w:numFmt w:val="lowerLetter"/>
      <w:lvlText w:val="(%2)"/>
      <w:lvlJc w:val="left"/>
      <w:pPr>
        <w:tabs>
          <w:tab w:val="num" w:pos="1134"/>
        </w:tabs>
        <w:ind w:left="1134" w:hanging="425"/>
      </w:pPr>
      <w:rPr>
        <w:rFonts w:asciiTheme="minorHAnsi" w:hAnsiTheme="minorHAnsi" w:hint="default"/>
        <w:b w:val="0"/>
        <w:i w:val="0"/>
        <w:color w:val="auto"/>
        <w:sz w:val="24"/>
      </w:rPr>
    </w:lvl>
    <w:lvl w:ilvl="2">
      <w:start w:val="1"/>
      <w:numFmt w:val="none"/>
      <w:lvlText w:val=""/>
      <w:lvlJc w:val="left"/>
      <w:pPr>
        <w:ind w:left="1440" w:firstLine="0"/>
      </w:pPr>
      <w:rPr>
        <w:rFonts w:hint="default"/>
        <w:b w:val="0"/>
        <w:i w:val="0"/>
      </w:rPr>
    </w:lvl>
    <w:lvl w:ilvl="3">
      <w:start w:val="1"/>
      <w:numFmt w:val="none"/>
      <w:lvlText w:val=""/>
      <w:lvlJc w:val="left"/>
      <w:pPr>
        <w:ind w:left="2160" w:firstLine="0"/>
      </w:pPr>
      <w:rPr>
        <w:rFonts w:hint="default"/>
      </w:rPr>
    </w:lvl>
    <w:lvl w:ilvl="4">
      <w:start w:val="1"/>
      <w:numFmt w:val="none"/>
      <w:lvlText w:val=""/>
      <w:lvlJc w:val="left"/>
      <w:pPr>
        <w:ind w:left="2880" w:firstLine="0"/>
      </w:pPr>
      <w:rPr>
        <w:rFonts w:hint="default"/>
      </w:rPr>
    </w:lvl>
    <w:lvl w:ilvl="5">
      <w:start w:val="1"/>
      <w:numFmt w:val="none"/>
      <w:lvlText w:val=""/>
      <w:lvlJc w:val="left"/>
      <w:pPr>
        <w:ind w:left="3600" w:firstLine="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7" w15:restartNumberingAfterBreak="0">
    <w:nsid w:val="17F30486"/>
    <w:multiLevelType w:val="multilevel"/>
    <w:tmpl w:val="C76AA05E"/>
    <w:styleLink w:val="ListaUM1"/>
    <w:lvl w:ilvl="0">
      <w:start w:val="1"/>
      <w:numFmt w:val="lowerRoman"/>
      <w:lvlText w:val="(%1)"/>
      <w:lvlJc w:val="left"/>
      <w:pPr>
        <w:tabs>
          <w:tab w:val="num" w:pos="709"/>
        </w:tabs>
        <w:ind w:left="709" w:hanging="709"/>
      </w:pPr>
      <w:rPr>
        <w:rFonts w:asciiTheme="minorHAnsi" w:hAnsiTheme="minorHAnsi" w:hint="default"/>
        <w:b w:val="0"/>
        <w:i w:val="0"/>
        <w:sz w:val="24"/>
      </w:rPr>
    </w:lvl>
    <w:lvl w:ilvl="1">
      <w:start w:val="1"/>
      <w:numFmt w:val="lowerLetter"/>
      <w:lvlText w:val="(%2)"/>
      <w:lvlJc w:val="left"/>
      <w:pPr>
        <w:tabs>
          <w:tab w:val="num" w:pos="709"/>
        </w:tabs>
        <w:ind w:left="709" w:hanging="709"/>
      </w:pPr>
      <w:rPr>
        <w:rFonts w:asciiTheme="minorHAnsi" w:hAnsiTheme="minorHAnsi" w:hint="default"/>
        <w:b w:val="0"/>
        <w:i w:val="0"/>
        <w:color w:val="auto"/>
        <w:sz w:val="24"/>
      </w:rPr>
    </w:lvl>
    <w:lvl w:ilvl="2">
      <w:start w:val="1"/>
      <w:numFmt w:val="lowerLetter"/>
      <w:lvlText w:val="(%3)"/>
      <w:lvlJc w:val="left"/>
      <w:pPr>
        <w:tabs>
          <w:tab w:val="num" w:pos="1134"/>
        </w:tabs>
        <w:ind w:left="1134" w:hanging="425"/>
      </w:pPr>
      <w:rPr>
        <w:rFonts w:asciiTheme="minorHAnsi" w:hAnsiTheme="minorHAnsi" w:hint="default"/>
        <w:sz w:val="24"/>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00055F9"/>
    <w:multiLevelType w:val="multilevel"/>
    <w:tmpl w:val="8E7245DC"/>
    <w:styleLink w:val="ListaUM3"/>
    <w:lvl w:ilvl="0">
      <w:start w:val="1"/>
      <w:numFmt w:val="upperRoman"/>
      <w:lvlText w:val="%1."/>
      <w:lvlJc w:val="left"/>
      <w:pPr>
        <w:tabs>
          <w:tab w:val="num" w:pos="709"/>
        </w:tabs>
        <w:ind w:left="709" w:hanging="709"/>
      </w:pPr>
      <w:rPr>
        <w:rFonts w:asciiTheme="minorHAnsi" w:hAnsiTheme="minorHAnsi" w:hint="default"/>
        <w:b/>
        <w:sz w:val="24"/>
      </w:rPr>
    </w:lvl>
    <w:lvl w:ilvl="1">
      <w:start w:val="1"/>
      <w:numFmt w:val="lowerLetter"/>
      <w:lvlText w:val="(%2)"/>
      <w:lvlJc w:val="left"/>
      <w:pPr>
        <w:tabs>
          <w:tab w:val="num" w:pos="1134"/>
        </w:tabs>
        <w:ind w:left="1134" w:hanging="425"/>
      </w:pPr>
      <w:rPr>
        <w:rFonts w:asciiTheme="minorHAnsi" w:hAnsiTheme="minorHAnsi" w:hint="default"/>
        <w:color w:val="auto"/>
        <w:sz w:val="24"/>
      </w:rPr>
    </w:lvl>
    <w:lvl w:ilvl="2">
      <w:start w:val="1"/>
      <w:numFmt w:val="none"/>
      <w:lvlText w:val=""/>
      <w:lvlJc w:val="left"/>
      <w:pPr>
        <w:ind w:left="1440" w:firstLine="0"/>
      </w:pPr>
      <w:rPr>
        <w:rFonts w:hint="default"/>
      </w:rPr>
    </w:lvl>
    <w:lvl w:ilvl="3">
      <w:start w:val="1"/>
      <w:numFmt w:val="none"/>
      <w:lvlText w:val=""/>
      <w:lvlJc w:val="left"/>
      <w:pPr>
        <w:ind w:left="2160" w:firstLine="0"/>
      </w:pPr>
      <w:rPr>
        <w:rFonts w:hint="default"/>
      </w:rPr>
    </w:lvl>
    <w:lvl w:ilvl="4">
      <w:start w:val="1"/>
      <w:numFmt w:val="none"/>
      <w:lvlText w:val=""/>
      <w:lvlJc w:val="left"/>
      <w:pPr>
        <w:ind w:left="2880" w:firstLine="0"/>
      </w:pPr>
      <w:rPr>
        <w:rFonts w:hint="default"/>
      </w:rPr>
    </w:lvl>
    <w:lvl w:ilvl="5">
      <w:start w:val="1"/>
      <w:numFmt w:val="none"/>
      <w:lvlText w:val=""/>
      <w:lvlJc w:val="left"/>
      <w:pPr>
        <w:ind w:left="3600" w:firstLine="0"/>
      </w:pPr>
      <w:rPr>
        <w:rFonts w:hint="default"/>
      </w:rPr>
    </w:lvl>
    <w:lvl w:ilvl="6">
      <w:start w:val="1"/>
      <w:numFmt w:val="none"/>
      <w:lvlText w:val=""/>
      <w:lvlJc w:val="left"/>
      <w:pPr>
        <w:ind w:left="4320" w:firstLine="0"/>
      </w:pPr>
      <w:rPr>
        <w:rFonts w:hint="default"/>
      </w:rPr>
    </w:lvl>
    <w:lvl w:ilvl="7">
      <w:start w:val="1"/>
      <w:numFmt w:val="none"/>
      <w:lvlText w:val=""/>
      <w:lvlJc w:val="left"/>
      <w:pPr>
        <w:ind w:left="5040" w:firstLine="0"/>
      </w:pPr>
      <w:rPr>
        <w:rFonts w:hint="default"/>
      </w:rPr>
    </w:lvl>
    <w:lvl w:ilvl="8">
      <w:start w:val="1"/>
      <w:numFmt w:val="none"/>
      <w:lvlText w:val=""/>
      <w:lvlJc w:val="left"/>
      <w:pPr>
        <w:ind w:left="5760" w:firstLine="0"/>
      </w:pPr>
      <w:rPr>
        <w:rFonts w:hint="default"/>
      </w:rPr>
    </w:lvl>
  </w:abstractNum>
  <w:abstractNum w:abstractNumId="9" w15:restartNumberingAfterBreak="0">
    <w:nsid w:val="226D7717"/>
    <w:multiLevelType w:val="hybridMultilevel"/>
    <w:tmpl w:val="06F2BF8A"/>
    <w:lvl w:ilvl="0" w:tplc="760074A8">
      <w:start w:val="1"/>
      <w:numFmt w:val="decimal"/>
      <w:lvlText w:val="%1."/>
      <w:lvlJc w:val="left"/>
      <w:pPr>
        <w:ind w:left="720" w:hanging="360"/>
      </w:pPr>
      <w:rPr>
        <w:rFonts w:hint="default"/>
        <w:color w:val="46973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A252582"/>
    <w:multiLevelType w:val="multilevel"/>
    <w:tmpl w:val="8E7245DC"/>
    <w:numStyleLink w:val="ListaUM3"/>
  </w:abstractNum>
  <w:abstractNum w:abstractNumId="11" w15:restartNumberingAfterBreak="0">
    <w:nsid w:val="55E32E02"/>
    <w:multiLevelType w:val="hybridMultilevel"/>
    <w:tmpl w:val="FD541610"/>
    <w:lvl w:ilvl="0" w:tplc="D1A09F76">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6332D8D"/>
    <w:multiLevelType w:val="multilevel"/>
    <w:tmpl w:val="F4C83B3E"/>
    <w:lvl w:ilvl="0">
      <w:start w:val="1"/>
      <w:numFmt w:val="decimal"/>
      <w:pStyle w:val="Ttulo1"/>
      <w:lvlText w:val="%1."/>
      <w:lvlJc w:val="left"/>
      <w:pPr>
        <w:tabs>
          <w:tab w:val="num" w:pos="709"/>
        </w:tabs>
        <w:ind w:left="709" w:hanging="709"/>
      </w:pPr>
      <w:rPr>
        <w:rFonts w:asciiTheme="minorHAnsi" w:hAnsiTheme="minorHAnsi" w:hint="default"/>
        <w:b/>
        <w:i w:val="0"/>
        <w:color w:val="auto"/>
        <w:sz w:val="24"/>
      </w:rPr>
    </w:lvl>
    <w:lvl w:ilvl="1">
      <w:start w:val="1"/>
      <w:numFmt w:val="decimal"/>
      <w:pStyle w:val="Ttulo2"/>
      <w:lvlText w:val="%1.%2"/>
      <w:lvlJc w:val="left"/>
      <w:pPr>
        <w:tabs>
          <w:tab w:val="num" w:pos="709"/>
        </w:tabs>
        <w:ind w:left="709" w:hanging="709"/>
      </w:pPr>
      <w:rPr>
        <w:rFonts w:asciiTheme="minorHAnsi" w:hAnsiTheme="minorHAnsi" w:hint="default"/>
        <w:b/>
        <w:i w:val="0"/>
        <w:color w:val="auto"/>
        <w:sz w:val="24"/>
      </w:rPr>
    </w:lvl>
    <w:lvl w:ilvl="2">
      <w:start w:val="1"/>
      <w:numFmt w:val="decimal"/>
      <w:pStyle w:val="Ttulo3"/>
      <w:lvlText w:val="%1.%2.%3"/>
      <w:lvlJc w:val="left"/>
      <w:pPr>
        <w:tabs>
          <w:tab w:val="num" w:pos="709"/>
        </w:tabs>
        <w:ind w:left="709" w:hanging="709"/>
      </w:pPr>
      <w:rPr>
        <w:rFonts w:asciiTheme="minorHAnsi" w:hAnsiTheme="minorHAnsi" w:hint="default"/>
        <w:b/>
        <w:i w:val="0"/>
        <w:color w:val="auto"/>
        <w:sz w:val="24"/>
      </w:rPr>
    </w:lvl>
    <w:lvl w:ilvl="3">
      <w:start w:val="1"/>
      <w:numFmt w:val="upperLetter"/>
      <w:pStyle w:val="Ttulo4"/>
      <w:lvlText w:val="(%4)"/>
      <w:lvlJc w:val="left"/>
      <w:pPr>
        <w:tabs>
          <w:tab w:val="num" w:pos="709"/>
        </w:tabs>
        <w:ind w:left="709" w:hanging="709"/>
      </w:pPr>
      <w:rPr>
        <w:rFonts w:asciiTheme="minorHAnsi" w:hAnsiTheme="minorHAnsi" w:hint="default"/>
        <w:b w:val="0"/>
        <w:i w:val="0"/>
        <w:color w:val="auto"/>
        <w:sz w:val="24"/>
      </w:rPr>
    </w:lvl>
    <w:lvl w:ilvl="4">
      <w:start w:val="1"/>
      <w:numFmt w:val="lowerRoman"/>
      <w:pStyle w:val="Ttulo5"/>
      <w:lvlText w:val="(%5)"/>
      <w:lvlJc w:val="left"/>
      <w:pPr>
        <w:tabs>
          <w:tab w:val="num" w:pos="1134"/>
        </w:tabs>
        <w:ind w:left="1134" w:hanging="425"/>
      </w:pPr>
      <w:rPr>
        <w:rFonts w:asciiTheme="minorHAnsi" w:hAnsiTheme="minorHAnsi" w:hint="default"/>
        <w:b w:val="0"/>
        <w:i w:val="0"/>
        <w:color w:val="auto"/>
        <w:sz w:val="24"/>
      </w:rPr>
    </w:lvl>
    <w:lvl w:ilvl="5">
      <w:start w:val="1"/>
      <w:numFmt w:val="lowerLetter"/>
      <w:pStyle w:val="Ttulo6"/>
      <w:lvlText w:val="(%6)"/>
      <w:lvlJc w:val="left"/>
      <w:pPr>
        <w:tabs>
          <w:tab w:val="num" w:pos="1701"/>
        </w:tabs>
        <w:ind w:left="1701" w:hanging="567"/>
      </w:pPr>
      <w:rPr>
        <w:rFonts w:asciiTheme="minorHAnsi" w:hAnsiTheme="minorHAnsi" w:hint="default"/>
        <w:b w:val="0"/>
        <w:i w:val="0"/>
        <w:color w:val="auto"/>
        <w:sz w:val="24"/>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76765769"/>
    <w:multiLevelType w:val="hybridMultilevel"/>
    <w:tmpl w:val="E9EA595C"/>
    <w:lvl w:ilvl="0" w:tplc="73CE17D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05104586">
    <w:abstractNumId w:val="12"/>
  </w:num>
  <w:num w:numId="2" w16cid:durableId="1330449205">
    <w:abstractNumId w:val="7"/>
  </w:num>
  <w:num w:numId="3" w16cid:durableId="367266927">
    <w:abstractNumId w:val="5"/>
  </w:num>
  <w:num w:numId="4" w16cid:durableId="648022752">
    <w:abstractNumId w:val="8"/>
  </w:num>
  <w:num w:numId="5" w16cid:durableId="923997590">
    <w:abstractNumId w:val="10"/>
  </w:num>
  <w:num w:numId="6" w16cid:durableId="1503619857">
    <w:abstractNumId w:val="3"/>
  </w:num>
  <w:num w:numId="7" w16cid:durableId="593443077">
    <w:abstractNumId w:val="2"/>
  </w:num>
  <w:num w:numId="8" w16cid:durableId="1055929977">
    <w:abstractNumId w:val="1"/>
  </w:num>
  <w:num w:numId="9" w16cid:durableId="235407296">
    <w:abstractNumId w:val="0"/>
  </w:num>
  <w:num w:numId="10" w16cid:durableId="356470058">
    <w:abstractNumId w:val="4"/>
  </w:num>
  <w:num w:numId="11" w16cid:durableId="424884171">
    <w:abstractNumId w:val="7"/>
  </w:num>
  <w:num w:numId="12" w16cid:durableId="1171918627">
    <w:abstractNumId w:val="5"/>
  </w:num>
  <w:num w:numId="13" w16cid:durableId="571768809">
    <w:abstractNumId w:val="8"/>
  </w:num>
  <w:num w:numId="14" w16cid:durableId="443423372">
    <w:abstractNumId w:val="6"/>
  </w:num>
  <w:num w:numId="15" w16cid:durableId="157043267">
    <w:abstractNumId w:val="7"/>
  </w:num>
  <w:num w:numId="16" w16cid:durableId="202837356">
    <w:abstractNumId w:val="5"/>
  </w:num>
  <w:num w:numId="17" w16cid:durableId="1587881962">
    <w:abstractNumId w:val="8"/>
  </w:num>
  <w:num w:numId="18" w16cid:durableId="723219074">
    <w:abstractNumId w:val="12"/>
  </w:num>
  <w:num w:numId="19" w16cid:durableId="1128551063">
    <w:abstractNumId w:val="12"/>
  </w:num>
  <w:num w:numId="20" w16cid:durableId="810748736">
    <w:abstractNumId w:val="12"/>
  </w:num>
  <w:num w:numId="21" w16cid:durableId="1784031215">
    <w:abstractNumId w:val="12"/>
  </w:num>
  <w:num w:numId="22" w16cid:durableId="894587622">
    <w:abstractNumId w:val="12"/>
  </w:num>
  <w:num w:numId="23" w16cid:durableId="982271393">
    <w:abstractNumId w:val="12"/>
  </w:num>
  <w:num w:numId="24" w16cid:durableId="1352293923">
    <w:abstractNumId w:val="11"/>
  </w:num>
  <w:num w:numId="25" w16cid:durableId="155265425">
    <w:abstractNumId w:val="13"/>
  </w:num>
  <w:num w:numId="26" w16cid:durableId="129232505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0A6"/>
    <w:rsid w:val="0000081A"/>
    <w:rsid w:val="00001C32"/>
    <w:rsid w:val="00004BC1"/>
    <w:rsid w:val="000119D7"/>
    <w:rsid w:val="00016E2F"/>
    <w:rsid w:val="0002284D"/>
    <w:rsid w:val="000471CC"/>
    <w:rsid w:val="000554E8"/>
    <w:rsid w:val="0006744E"/>
    <w:rsid w:val="00072B22"/>
    <w:rsid w:val="00076E06"/>
    <w:rsid w:val="00086F75"/>
    <w:rsid w:val="00091BDF"/>
    <w:rsid w:val="00091D4E"/>
    <w:rsid w:val="00097ACB"/>
    <w:rsid w:val="000A349A"/>
    <w:rsid w:val="000B11E4"/>
    <w:rsid w:val="000C1CA8"/>
    <w:rsid w:val="000C5F6A"/>
    <w:rsid w:val="000C64BA"/>
    <w:rsid w:val="000F11F9"/>
    <w:rsid w:val="000F26A0"/>
    <w:rsid w:val="000F74F2"/>
    <w:rsid w:val="001005A5"/>
    <w:rsid w:val="00116C17"/>
    <w:rsid w:val="00120059"/>
    <w:rsid w:val="00123064"/>
    <w:rsid w:val="00136F63"/>
    <w:rsid w:val="00146AD4"/>
    <w:rsid w:val="0018192C"/>
    <w:rsid w:val="0018451E"/>
    <w:rsid w:val="00194FED"/>
    <w:rsid w:val="001C1AC7"/>
    <w:rsid w:val="001C481C"/>
    <w:rsid w:val="001C523C"/>
    <w:rsid w:val="001E49E8"/>
    <w:rsid w:val="001F1014"/>
    <w:rsid w:val="001F434D"/>
    <w:rsid w:val="00210EB0"/>
    <w:rsid w:val="00211907"/>
    <w:rsid w:val="00212A7C"/>
    <w:rsid w:val="00215D4D"/>
    <w:rsid w:val="00216640"/>
    <w:rsid w:val="002220FF"/>
    <w:rsid w:val="00270454"/>
    <w:rsid w:val="00271AB4"/>
    <w:rsid w:val="002A0356"/>
    <w:rsid w:val="002A12C4"/>
    <w:rsid w:val="002A4BEF"/>
    <w:rsid w:val="002B35C9"/>
    <w:rsid w:val="002D479E"/>
    <w:rsid w:val="002F0A14"/>
    <w:rsid w:val="002F4D86"/>
    <w:rsid w:val="00306179"/>
    <w:rsid w:val="00310263"/>
    <w:rsid w:val="00315647"/>
    <w:rsid w:val="00343D13"/>
    <w:rsid w:val="0035423A"/>
    <w:rsid w:val="003860CB"/>
    <w:rsid w:val="00393A95"/>
    <w:rsid w:val="003B0F67"/>
    <w:rsid w:val="003C02A2"/>
    <w:rsid w:val="003C3ACF"/>
    <w:rsid w:val="003C5471"/>
    <w:rsid w:val="003C6144"/>
    <w:rsid w:val="003F1F6D"/>
    <w:rsid w:val="004005FC"/>
    <w:rsid w:val="004228A8"/>
    <w:rsid w:val="00422B2C"/>
    <w:rsid w:val="00436ED0"/>
    <w:rsid w:val="004417D5"/>
    <w:rsid w:val="004542A6"/>
    <w:rsid w:val="00481962"/>
    <w:rsid w:val="004822EF"/>
    <w:rsid w:val="00482D74"/>
    <w:rsid w:val="004A1C0E"/>
    <w:rsid w:val="004A77E4"/>
    <w:rsid w:val="004B76C5"/>
    <w:rsid w:val="004C235C"/>
    <w:rsid w:val="004C65AD"/>
    <w:rsid w:val="004D3F4C"/>
    <w:rsid w:val="004D3FD5"/>
    <w:rsid w:val="004D53FE"/>
    <w:rsid w:val="004E6565"/>
    <w:rsid w:val="004F3520"/>
    <w:rsid w:val="00500A0B"/>
    <w:rsid w:val="0050709F"/>
    <w:rsid w:val="005160DF"/>
    <w:rsid w:val="00522573"/>
    <w:rsid w:val="00522CC4"/>
    <w:rsid w:val="00530B79"/>
    <w:rsid w:val="0053451F"/>
    <w:rsid w:val="00541AC4"/>
    <w:rsid w:val="00566EB8"/>
    <w:rsid w:val="00567998"/>
    <w:rsid w:val="0059605E"/>
    <w:rsid w:val="005A073A"/>
    <w:rsid w:val="005A5C48"/>
    <w:rsid w:val="005A6854"/>
    <w:rsid w:val="005B0224"/>
    <w:rsid w:val="005B6C38"/>
    <w:rsid w:val="005D0C6B"/>
    <w:rsid w:val="005E1EB9"/>
    <w:rsid w:val="005E217B"/>
    <w:rsid w:val="00601F12"/>
    <w:rsid w:val="00602266"/>
    <w:rsid w:val="00617219"/>
    <w:rsid w:val="00617384"/>
    <w:rsid w:val="00625793"/>
    <w:rsid w:val="00630928"/>
    <w:rsid w:val="0064128E"/>
    <w:rsid w:val="006443B8"/>
    <w:rsid w:val="0065783D"/>
    <w:rsid w:val="00672C6D"/>
    <w:rsid w:val="006873FB"/>
    <w:rsid w:val="006965EF"/>
    <w:rsid w:val="00697947"/>
    <w:rsid w:val="006A2F8B"/>
    <w:rsid w:val="006A3C10"/>
    <w:rsid w:val="006A42F6"/>
    <w:rsid w:val="006B0405"/>
    <w:rsid w:val="006B0505"/>
    <w:rsid w:val="006D39FE"/>
    <w:rsid w:val="006E42C2"/>
    <w:rsid w:val="006E7404"/>
    <w:rsid w:val="00704F4A"/>
    <w:rsid w:val="00705206"/>
    <w:rsid w:val="0070724B"/>
    <w:rsid w:val="00746427"/>
    <w:rsid w:val="00747465"/>
    <w:rsid w:val="00767098"/>
    <w:rsid w:val="0077067E"/>
    <w:rsid w:val="00773532"/>
    <w:rsid w:val="00776039"/>
    <w:rsid w:val="00795EAC"/>
    <w:rsid w:val="007A2318"/>
    <w:rsid w:val="007B0443"/>
    <w:rsid w:val="007B5F0E"/>
    <w:rsid w:val="007C4CCB"/>
    <w:rsid w:val="007D054A"/>
    <w:rsid w:val="007D5873"/>
    <w:rsid w:val="007E10A6"/>
    <w:rsid w:val="007E3A56"/>
    <w:rsid w:val="007E537C"/>
    <w:rsid w:val="007E7F14"/>
    <w:rsid w:val="008109FF"/>
    <w:rsid w:val="008125B1"/>
    <w:rsid w:val="00815E71"/>
    <w:rsid w:val="00825E7D"/>
    <w:rsid w:val="0083178F"/>
    <w:rsid w:val="00840F37"/>
    <w:rsid w:val="0084242B"/>
    <w:rsid w:val="00846E56"/>
    <w:rsid w:val="0085561B"/>
    <w:rsid w:val="0085694C"/>
    <w:rsid w:val="0086401E"/>
    <w:rsid w:val="00873A4D"/>
    <w:rsid w:val="00876436"/>
    <w:rsid w:val="00882956"/>
    <w:rsid w:val="008864AB"/>
    <w:rsid w:val="00887234"/>
    <w:rsid w:val="00897DB3"/>
    <w:rsid w:val="008A217E"/>
    <w:rsid w:val="008A610A"/>
    <w:rsid w:val="008B339D"/>
    <w:rsid w:val="008B51D3"/>
    <w:rsid w:val="008B7F41"/>
    <w:rsid w:val="008D1E76"/>
    <w:rsid w:val="008D5B21"/>
    <w:rsid w:val="008D6FE0"/>
    <w:rsid w:val="008F60B1"/>
    <w:rsid w:val="00911DEA"/>
    <w:rsid w:val="00927104"/>
    <w:rsid w:val="009420B6"/>
    <w:rsid w:val="00950A96"/>
    <w:rsid w:val="00950C41"/>
    <w:rsid w:val="00970187"/>
    <w:rsid w:val="00970C99"/>
    <w:rsid w:val="009735F5"/>
    <w:rsid w:val="009A2C46"/>
    <w:rsid w:val="009B6B88"/>
    <w:rsid w:val="009C4012"/>
    <w:rsid w:val="009E3350"/>
    <w:rsid w:val="00A0257A"/>
    <w:rsid w:val="00A05703"/>
    <w:rsid w:val="00A0668B"/>
    <w:rsid w:val="00A066FD"/>
    <w:rsid w:val="00A07875"/>
    <w:rsid w:val="00A227C4"/>
    <w:rsid w:val="00A310BA"/>
    <w:rsid w:val="00A33ADE"/>
    <w:rsid w:val="00A50C34"/>
    <w:rsid w:val="00A63495"/>
    <w:rsid w:val="00A65F55"/>
    <w:rsid w:val="00A70E66"/>
    <w:rsid w:val="00A719BE"/>
    <w:rsid w:val="00A758CC"/>
    <w:rsid w:val="00A8164F"/>
    <w:rsid w:val="00A90859"/>
    <w:rsid w:val="00A963CF"/>
    <w:rsid w:val="00AA185F"/>
    <w:rsid w:val="00AB1D97"/>
    <w:rsid w:val="00AC3B85"/>
    <w:rsid w:val="00AD02A3"/>
    <w:rsid w:val="00AD376B"/>
    <w:rsid w:val="00AD4C52"/>
    <w:rsid w:val="00AE027C"/>
    <w:rsid w:val="00AE50E0"/>
    <w:rsid w:val="00AE7700"/>
    <w:rsid w:val="00AF21E4"/>
    <w:rsid w:val="00B013B1"/>
    <w:rsid w:val="00B0405E"/>
    <w:rsid w:val="00B045E8"/>
    <w:rsid w:val="00B11C4E"/>
    <w:rsid w:val="00B216C0"/>
    <w:rsid w:val="00B3536D"/>
    <w:rsid w:val="00B53862"/>
    <w:rsid w:val="00B546D3"/>
    <w:rsid w:val="00B55548"/>
    <w:rsid w:val="00B638DC"/>
    <w:rsid w:val="00B67FCD"/>
    <w:rsid w:val="00B705B4"/>
    <w:rsid w:val="00B875A7"/>
    <w:rsid w:val="00B90714"/>
    <w:rsid w:val="00B94036"/>
    <w:rsid w:val="00BA0CAE"/>
    <w:rsid w:val="00BA1000"/>
    <w:rsid w:val="00BA1782"/>
    <w:rsid w:val="00BC04DE"/>
    <w:rsid w:val="00BC557D"/>
    <w:rsid w:val="00BF110D"/>
    <w:rsid w:val="00BF182C"/>
    <w:rsid w:val="00C0716D"/>
    <w:rsid w:val="00C13C9A"/>
    <w:rsid w:val="00C215C6"/>
    <w:rsid w:val="00C249E3"/>
    <w:rsid w:val="00C42023"/>
    <w:rsid w:val="00C44319"/>
    <w:rsid w:val="00C52C59"/>
    <w:rsid w:val="00C7450C"/>
    <w:rsid w:val="00C76C0D"/>
    <w:rsid w:val="00C77D04"/>
    <w:rsid w:val="00C83761"/>
    <w:rsid w:val="00CA579D"/>
    <w:rsid w:val="00CC290C"/>
    <w:rsid w:val="00CE3F23"/>
    <w:rsid w:val="00CF0DBB"/>
    <w:rsid w:val="00D05A07"/>
    <w:rsid w:val="00D07E40"/>
    <w:rsid w:val="00D110AC"/>
    <w:rsid w:val="00D21D2A"/>
    <w:rsid w:val="00D50D18"/>
    <w:rsid w:val="00D5637A"/>
    <w:rsid w:val="00D64BC4"/>
    <w:rsid w:val="00D77D7E"/>
    <w:rsid w:val="00D82874"/>
    <w:rsid w:val="00D871F7"/>
    <w:rsid w:val="00D91D5D"/>
    <w:rsid w:val="00D96E27"/>
    <w:rsid w:val="00DC08B8"/>
    <w:rsid w:val="00DC32CE"/>
    <w:rsid w:val="00DC615A"/>
    <w:rsid w:val="00DC768C"/>
    <w:rsid w:val="00DF06BA"/>
    <w:rsid w:val="00DF59E8"/>
    <w:rsid w:val="00E00341"/>
    <w:rsid w:val="00E12848"/>
    <w:rsid w:val="00E230E6"/>
    <w:rsid w:val="00E31B6D"/>
    <w:rsid w:val="00E43BA8"/>
    <w:rsid w:val="00E6091E"/>
    <w:rsid w:val="00E66AB7"/>
    <w:rsid w:val="00E700C5"/>
    <w:rsid w:val="00E72F2C"/>
    <w:rsid w:val="00E74405"/>
    <w:rsid w:val="00E920F7"/>
    <w:rsid w:val="00E960B7"/>
    <w:rsid w:val="00EA0782"/>
    <w:rsid w:val="00EB53CE"/>
    <w:rsid w:val="00EB6D10"/>
    <w:rsid w:val="00ED2E2A"/>
    <w:rsid w:val="00EE7015"/>
    <w:rsid w:val="00EF6557"/>
    <w:rsid w:val="00F00411"/>
    <w:rsid w:val="00F02B06"/>
    <w:rsid w:val="00F0521E"/>
    <w:rsid w:val="00F073ED"/>
    <w:rsid w:val="00F07759"/>
    <w:rsid w:val="00F260E7"/>
    <w:rsid w:val="00F26C90"/>
    <w:rsid w:val="00F52F8B"/>
    <w:rsid w:val="00F73D3E"/>
    <w:rsid w:val="00F75E8C"/>
    <w:rsid w:val="00F773D6"/>
    <w:rsid w:val="00F85FFF"/>
    <w:rsid w:val="00F974A9"/>
    <w:rsid w:val="00FA1337"/>
    <w:rsid w:val="00FB0872"/>
    <w:rsid w:val="00FB3812"/>
    <w:rsid w:val="00FC258B"/>
    <w:rsid w:val="00FC365D"/>
    <w:rsid w:val="00FC4181"/>
    <w:rsid w:val="00FE40FB"/>
    <w:rsid w:val="00FF0385"/>
    <w:rsid w:val="00FF2B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3C9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lang w:val="en-GB" w:eastAsia="en-GB"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qFormat="1"/>
    <w:lsdException w:name="heading 7" w:semiHidden="1" w:uiPriority="7" w:unhideWhenUsed="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13" w:unhideWhenUsed="1"/>
    <w:lsdException w:name="footer" w:semiHidden="1" w:uiPriority="1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79E"/>
  </w:style>
  <w:style w:type="paragraph" w:styleId="Ttulo1">
    <w:name w:val="heading 1"/>
    <w:basedOn w:val="Normal"/>
    <w:next w:val="Normal"/>
    <w:link w:val="Ttulo1Car"/>
    <w:uiPriority w:val="2"/>
    <w:qFormat/>
    <w:rsid w:val="0083178F"/>
    <w:pPr>
      <w:keepNext/>
      <w:numPr>
        <w:numId w:val="23"/>
      </w:numPr>
      <w:outlineLvl w:val="0"/>
    </w:pPr>
    <w:rPr>
      <w:rFonts w:eastAsiaTheme="majorEastAsia" w:cstheme="majorBidi"/>
      <w:b/>
      <w:caps/>
    </w:rPr>
  </w:style>
  <w:style w:type="paragraph" w:styleId="Ttulo2">
    <w:name w:val="heading 2"/>
    <w:basedOn w:val="Normal"/>
    <w:next w:val="Normal"/>
    <w:link w:val="Ttulo2Car"/>
    <w:uiPriority w:val="3"/>
    <w:qFormat/>
    <w:rsid w:val="000C64BA"/>
    <w:pPr>
      <w:keepNext/>
      <w:numPr>
        <w:ilvl w:val="1"/>
        <w:numId w:val="23"/>
      </w:numPr>
      <w:outlineLvl w:val="1"/>
    </w:pPr>
    <w:rPr>
      <w:rFonts w:eastAsiaTheme="majorEastAsia" w:cstheme="majorBidi"/>
      <w:b/>
      <w:smallCaps/>
    </w:rPr>
  </w:style>
  <w:style w:type="paragraph" w:styleId="Ttulo3">
    <w:name w:val="heading 3"/>
    <w:basedOn w:val="Normal"/>
    <w:next w:val="Normal"/>
    <w:link w:val="Ttulo3Car"/>
    <w:uiPriority w:val="4"/>
    <w:qFormat/>
    <w:rsid w:val="000C64BA"/>
    <w:pPr>
      <w:keepNext/>
      <w:numPr>
        <w:ilvl w:val="2"/>
        <w:numId w:val="23"/>
      </w:numPr>
      <w:outlineLvl w:val="2"/>
    </w:pPr>
    <w:rPr>
      <w:rFonts w:eastAsiaTheme="majorEastAsia" w:cstheme="majorBidi"/>
      <w:b/>
    </w:rPr>
  </w:style>
  <w:style w:type="paragraph" w:styleId="Ttulo4">
    <w:name w:val="heading 4"/>
    <w:basedOn w:val="Normal"/>
    <w:next w:val="TextoNivel4"/>
    <w:link w:val="Ttulo4Car"/>
    <w:uiPriority w:val="5"/>
    <w:qFormat/>
    <w:rsid w:val="0083178F"/>
    <w:pPr>
      <w:numPr>
        <w:ilvl w:val="3"/>
        <w:numId w:val="23"/>
      </w:numPr>
      <w:outlineLvl w:val="3"/>
    </w:pPr>
    <w:rPr>
      <w:rFonts w:eastAsiaTheme="majorEastAsia" w:cstheme="majorBidi"/>
    </w:rPr>
  </w:style>
  <w:style w:type="paragraph" w:styleId="Ttulo5">
    <w:name w:val="heading 5"/>
    <w:basedOn w:val="Normal"/>
    <w:next w:val="Textonivel5"/>
    <w:link w:val="Ttulo5Car"/>
    <w:uiPriority w:val="6"/>
    <w:qFormat/>
    <w:rsid w:val="0083178F"/>
    <w:pPr>
      <w:numPr>
        <w:ilvl w:val="4"/>
        <w:numId w:val="23"/>
      </w:numPr>
      <w:outlineLvl w:val="4"/>
    </w:pPr>
    <w:rPr>
      <w:rFonts w:eastAsiaTheme="majorEastAsia" w:cstheme="majorBidi"/>
    </w:rPr>
  </w:style>
  <w:style w:type="paragraph" w:styleId="Ttulo6">
    <w:name w:val="heading 6"/>
    <w:basedOn w:val="Normal"/>
    <w:next w:val="Textonivel6"/>
    <w:link w:val="Ttulo6Car"/>
    <w:uiPriority w:val="7"/>
    <w:qFormat/>
    <w:rsid w:val="0083178F"/>
    <w:pPr>
      <w:numPr>
        <w:ilvl w:val="5"/>
        <w:numId w:val="23"/>
      </w:numPr>
      <w:outlineLvl w:val="5"/>
    </w:pPr>
    <w:rPr>
      <w:rFonts w:eastAsiaTheme="majorEastAsia" w:cstheme="majorBidi"/>
    </w:rPr>
  </w:style>
  <w:style w:type="paragraph" w:styleId="Ttulo7">
    <w:name w:val="heading 7"/>
    <w:basedOn w:val="Normal"/>
    <w:next w:val="Normal"/>
    <w:link w:val="Ttulo7Car"/>
    <w:uiPriority w:val="7"/>
    <w:semiHidden/>
    <w:rsid w:val="0083178F"/>
    <w:pPr>
      <w:spacing w:before="200" w:after="0"/>
      <w:outlineLvl w:val="6"/>
    </w:pPr>
    <w:rPr>
      <w:rFonts w:asciiTheme="majorHAnsi" w:eastAsiaTheme="majorEastAsia" w:hAnsiTheme="majorHAnsi" w:cstheme="majorBidi"/>
      <w:i/>
      <w:color w:val="5B708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
    <w:qFormat/>
    <w:rsid w:val="0083178F"/>
    <w:pPr>
      <w:keepNext/>
      <w:contextualSpacing/>
      <w:jc w:val="center"/>
    </w:pPr>
    <w:rPr>
      <w:rFonts w:eastAsiaTheme="majorEastAsia" w:cstheme="majorBidi"/>
      <w:b/>
      <w:caps/>
      <w:kern w:val="28"/>
    </w:rPr>
  </w:style>
  <w:style w:type="character" w:customStyle="1" w:styleId="TtuloCar">
    <w:name w:val="Título Car"/>
    <w:basedOn w:val="Fuentedeprrafopredeter"/>
    <w:link w:val="Ttulo"/>
    <w:uiPriority w:val="1"/>
    <w:rsid w:val="0083178F"/>
    <w:rPr>
      <w:rFonts w:eastAsiaTheme="majorEastAsia" w:cstheme="majorBidi"/>
      <w:b/>
      <w:caps/>
      <w:kern w:val="28"/>
    </w:rPr>
  </w:style>
  <w:style w:type="character" w:customStyle="1" w:styleId="Ttulo1Car">
    <w:name w:val="Título 1 Car"/>
    <w:basedOn w:val="Fuentedeprrafopredeter"/>
    <w:link w:val="Ttulo1"/>
    <w:uiPriority w:val="2"/>
    <w:rsid w:val="0083178F"/>
    <w:rPr>
      <w:rFonts w:eastAsiaTheme="majorEastAsia" w:cstheme="majorBidi"/>
      <w:b/>
      <w:caps/>
    </w:rPr>
  </w:style>
  <w:style w:type="character" w:customStyle="1" w:styleId="Ttulo2Car">
    <w:name w:val="Título 2 Car"/>
    <w:basedOn w:val="Fuentedeprrafopredeter"/>
    <w:link w:val="Ttulo2"/>
    <w:uiPriority w:val="3"/>
    <w:rsid w:val="000C64BA"/>
    <w:rPr>
      <w:rFonts w:eastAsiaTheme="majorEastAsia" w:cstheme="majorBidi"/>
      <w:b/>
      <w:smallCaps/>
    </w:rPr>
  </w:style>
  <w:style w:type="character" w:customStyle="1" w:styleId="Ttulo3Car">
    <w:name w:val="Título 3 Car"/>
    <w:basedOn w:val="Fuentedeprrafopredeter"/>
    <w:link w:val="Ttulo3"/>
    <w:uiPriority w:val="4"/>
    <w:rsid w:val="000C64BA"/>
    <w:rPr>
      <w:rFonts w:eastAsiaTheme="majorEastAsia" w:cstheme="majorBidi"/>
      <w:b/>
    </w:rPr>
  </w:style>
  <w:style w:type="character" w:customStyle="1" w:styleId="Ttulo4Car">
    <w:name w:val="Título 4 Car"/>
    <w:basedOn w:val="Fuentedeprrafopredeter"/>
    <w:link w:val="Ttulo4"/>
    <w:uiPriority w:val="5"/>
    <w:rsid w:val="0083178F"/>
    <w:rPr>
      <w:rFonts w:eastAsiaTheme="majorEastAsia" w:cstheme="majorBidi"/>
    </w:rPr>
  </w:style>
  <w:style w:type="paragraph" w:styleId="Prrafodelista">
    <w:name w:val="List Paragraph"/>
    <w:basedOn w:val="Normal"/>
    <w:uiPriority w:val="34"/>
    <w:qFormat/>
    <w:rsid w:val="0083178F"/>
    <w:pPr>
      <w:ind w:left="709"/>
    </w:pPr>
  </w:style>
  <w:style w:type="paragraph" w:customStyle="1" w:styleId="TextoNivel4">
    <w:name w:val="Texto Nivel 4"/>
    <w:basedOn w:val="Normal"/>
    <w:uiPriority w:val="8"/>
    <w:qFormat/>
    <w:rsid w:val="0083178F"/>
    <w:pPr>
      <w:ind w:left="709"/>
    </w:pPr>
  </w:style>
  <w:style w:type="character" w:customStyle="1" w:styleId="Ttulo5Car">
    <w:name w:val="Título 5 Car"/>
    <w:basedOn w:val="Fuentedeprrafopredeter"/>
    <w:link w:val="Ttulo5"/>
    <w:uiPriority w:val="6"/>
    <w:rsid w:val="0083178F"/>
    <w:rPr>
      <w:rFonts w:eastAsiaTheme="majorEastAsia" w:cstheme="majorBidi"/>
    </w:rPr>
  </w:style>
  <w:style w:type="paragraph" w:customStyle="1" w:styleId="Textonivel5">
    <w:name w:val="Texto nivel 5"/>
    <w:basedOn w:val="Normal"/>
    <w:uiPriority w:val="9"/>
    <w:qFormat/>
    <w:rsid w:val="0083178F"/>
    <w:pPr>
      <w:ind w:left="1134"/>
    </w:pPr>
  </w:style>
  <w:style w:type="paragraph" w:customStyle="1" w:styleId="Textonivel6">
    <w:name w:val="Texto nivel 6"/>
    <w:basedOn w:val="Normal"/>
    <w:uiPriority w:val="10"/>
    <w:qFormat/>
    <w:rsid w:val="0083178F"/>
    <w:pPr>
      <w:ind w:left="1701"/>
    </w:pPr>
  </w:style>
  <w:style w:type="character" w:customStyle="1" w:styleId="Ttulo6Car">
    <w:name w:val="Título 6 Car"/>
    <w:basedOn w:val="Fuentedeprrafopredeter"/>
    <w:link w:val="Ttulo6"/>
    <w:uiPriority w:val="7"/>
    <w:rsid w:val="0083178F"/>
    <w:rPr>
      <w:rFonts w:eastAsiaTheme="majorEastAsia" w:cstheme="majorBidi"/>
    </w:rPr>
  </w:style>
  <w:style w:type="numbering" w:customStyle="1" w:styleId="ListaUM1">
    <w:name w:val="Lista UM 1"/>
    <w:uiPriority w:val="99"/>
    <w:rsid w:val="0083178F"/>
    <w:pPr>
      <w:numPr>
        <w:numId w:val="2"/>
      </w:numPr>
    </w:pPr>
  </w:style>
  <w:style w:type="numbering" w:customStyle="1" w:styleId="ListaUM2">
    <w:name w:val="Lista UM 2"/>
    <w:uiPriority w:val="99"/>
    <w:rsid w:val="0083178F"/>
    <w:pPr>
      <w:numPr>
        <w:numId w:val="3"/>
      </w:numPr>
    </w:pPr>
  </w:style>
  <w:style w:type="paragraph" w:customStyle="1" w:styleId="Citas">
    <w:name w:val="Citas"/>
    <w:basedOn w:val="Normal"/>
    <w:next w:val="Normal"/>
    <w:uiPriority w:val="11"/>
    <w:qFormat/>
    <w:rsid w:val="0083178F"/>
    <w:pPr>
      <w:ind w:left="567" w:right="567"/>
    </w:pPr>
    <w:rPr>
      <w:i/>
    </w:rPr>
  </w:style>
  <w:style w:type="paragraph" w:styleId="Textonotapie">
    <w:name w:val="footnote text"/>
    <w:basedOn w:val="Normal"/>
    <w:link w:val="TextonotapieCar"/>
    <w:uiPriority w:val="99"/>
    <w:semiHidden/>
    <w:unhideWhenUsed/>
    <w:qFormat/>
    <w:rsid w:val="0083178F"/>
    <w:pPr>
      <w:tabs>
        <w:tab w:val="left" w:pos="709"/>
      </w:tabs>
      <w:spacing w:before="60" w:after="60"/>
    </w:pPr>
    <w:rPr>
      <w:sz w:val="20"/>
    </w:rPr>
  </w:style>
  <w:style w:type="character" w:customStyle="1" w:styleId="TextonotapieCar">
    <w:name w:val="Texto nota pie Car"/>
    <w:basedOn w:val="Fuentedeprrafopredeter"/>
    <w:link w:val="Textonotapie"/>
    <w:uiPriority w:val="99"/>
    <w:semiHidden/>
    <w:rsid w:val="0083178F"/>
    <w:rPr>
      <w:sz w:val="20"/>
    </w:rPr>
  </w:style>
  <w:style w:type="character" w:styleId="Refdenotaalpie">
    <w:name w:val="footnote reference"/>
    <w:basedOn w:val="Fuentedeprrafopredeter"/>
    <w:uiPriority w:val="99"/>
    <w:semiHidden/>
    <w:unhideWhenUsed/>
    <w:rsid w:val="0083178F"/>
    <w:rPr>
      <w:vertAlign w:val="superscript"/>
    </w:rPr>
  </w:style>
  <w:style w:type="table" w:styleId="Tablaconcuadrcula">
    <w:name w:val="Table Grid"/>
    <w:basedOn w:val="Tablanormal"/>
    <w:uiPriority w:val="59"/>
    <w:rsid w:val="00831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UM">
    <w:name w:val="Tabla UM"/>
    <w:basedOn w:val="Tablanormal"/>
    <w:uiPriority w:val="99"/>
    <w:qFormat/>
    <w:rsid w:val="0083178F"/>
    <w:pPr>
      <w:spacing w:before="60" w:after="60" w:line="240" w:lineRule="auto"/>
    </w:pPr>
    <w:rPr>
      <w:sz w:val="20"/>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heme="minorHAnsi" w:hAnsiTheme="minorHAnsi"/>
        <w:b/>
        <w:sz w:val="20"/>
      </w:rPr>
      <w:tblPr/>
      <w:trPr>
        <w:tblHeader/>
      </w:trPr>
      <w:tcPr>
        <w:shd w:val="clear" w:color="auto" w:fill="D9D9D9" w:themeFill="background1" w:themeFillShade="D9"/>
      </w:tcPr>
    </w:tblStylePr>
  </w:style>
  <w:style w:type="paragraph" w:customStyle="1" w:styleId="Notaapiedetabla">
    <w:name w:val="Nota a pie de tabla"/>
    <w:basedOn w:val="Normal"/>
    <w:next w:val="Normal"/>
    <w:uiPriority w:val="12"/>
    <w:qFormat/>
    <w:rsid w:val="0083178F"/>
    <w:pPr>
      <w:spacing w:before="60" w:after="60"/>
    </w:pPr>
    <w:rPr>
      <w:sz w:val="20"/>
    </w:rPr>
  </w:style>
  <w:style w:type="paragraph" w:styleId="Encabezado">
    <w:name w:val="header"/>
    <w:basedOn w:val="Normal"/>
    <w:link w:val="EncabezadoCar"/>
    <w:uiPriority w:val="13"/>
    <w:unhideWhenUsed/>
    <w:rsid w:val="0083178F"/>
    <w:pPr>
      <w:tabs>
        <w:tab w:val="right" w:pos="8504"/>
      </w:tabs>
      <w:spacing w:before="0" w:after="0"/>
    </w:pPr>
    <w:rPr>
      <w:sz w:val="20"/>
    </w:rPr>
  </w:style>
  <w:style w:type="character" w:customStyle="1" w:styleId="EncabezadoCar">
    <w:name w:val="Encabezado Car"/>
    <w:basedOn w:val="Fuentedeprrafopredeter"/>
    <w:link w:val="Encabezado"/>
    <w:uiPriority w:val="13"/>
    <w:rsid w:val="0083178F"/>
    <w:rPr>
      <w:sz w:val="20"/>
    </w:rPr>
  </w:style>
  <w:style w:type="paragraph" w:styleId="Piedepgina">
    <w:name w:val="footer"/>
    <w:basedOn w:val="Normal"/>
    <w:link w:val="PiedepginaCar"/>
    <w:uiPriority w:val="14"/>
    <w:unhideWhenUsed/>
    <w:rsid w:val="0083178F"/>
    <w:pPr>
      <w:tabs>
        <w:tab w:val="right" w:pos="9072"/>
      </w:tabs>
      <w:spacing w:before="0" w:after="0"/>
    </w:pPr>
    <w:rPr>
      <w:sz w:val="16"/>
    </w:rPr>
  </w:style>
  <w:style w:type="character" w:customStyle="1" w:styleId="PiedepginaCar">
    <w:name w:val="Pie de página Car"/>
    <w:basedOn w:val="Fuentedeprrafopredeter"/>
    <w:link w:val="Piedepgina"/>
    <w:uiPriority w:val="14"/>
    <w:rsid w:val="0083178F"/>
    <w:rPr>
      <w:sz w:val="16"/>
    </w:rPr>
  </w:style>
  <w:style w:type="paragraph" w:styleId="Textodeglobo">
    <w:name w:val="Balloon Text"/>
    <w:basedOn w:val="Normal"/>
    <w:link w:val="TextodegloboCar"/>
    <w:uiPriority w:val="99"/>
    <w:semiHidden/>
    <w:unhideWhenUsed/>
    <w:rsid w:val="0083178F"/>
    <w:pPr>
      <w:spacing w:before="0" w:after="0"/>
    </w:pPr>
    <w:rPr>
      <w:rFonts w:ascii="Tahoma" w:hAnsi="Tahoma" w:cs="Tahoma"/>
      <w:sz w:val="16"/>
    </w:rPr>
  </w:style>
  <w:style w:type="character" w:customStyle="1" w:styleId="TextodegloboCar">
    <w:name w:val="Texto de globo Car"/>
    <w:basedOn w:val="Fuentedeprrafopredeter"/>
    <w:link w:val="Textodeglobo"/>
    <w:uiPriority w:val="99"/>
    <w:semiHidden/>
    <w:rsid w:val="0083178F"/>
    <w:rPr>
      <w:rFonts w:ascii="Tahoma" w:hAnsi="Tahoma" w:cs="Tahoma"/>
      <w:sz w:val="16"/>
    </w:rPr>
  </w:style>
  <w:style w:type="paragraph" w:styleId="TDC3">
    <w:name w:val="toc 3"/>
    <w:basedOn w:val="Normal"/>
    <w:next w:val="Normal"/>
    <w:autoRedefine/>
    <w:uiPriority w:val="39"/>
    <w:unhideWhenUsed/>
    <w:rsid w:val="00A758CC"/>
    <w:pPr>
      <w:tabs>
        <w:tab w:val="left" w:pos="709"/>
        <w:tab w:val="right" w:leader="dot" w:pos="9061"/>
      </w:tabs>
      <w:ind w:left="709" w:hanging="709"/>
    </w:pPr>
  </w:style>
  <w:style w:type="paragraph" w:styleId="TDC1">
    <w:name w:val="toc 1"/>
    <w:basedOn w:val="Normal"/>
    <w:next w:val="Normal"/>
    <w:autoRedefine/>
    <w:uiPriority w:val="39"/>
    <w:unhideWhenUsed/>
    <w:rsid w:val="0083178F"/>
    <w:pPr>
      <w:tabs>
        <w:tab w:val="left" w:pos="709"/>
        <w:tab w:val="right" w:leader="dot" w:pos="9061"/>
      </w:tabs>
      <w:ind w:left="709" w:hanging="709"/>
    </w:pPr>
    <w:rPr>
      <w:b/>
      <w:caps/>
    </w:rPr>
  </w:style>
  <w:style w:type="paragraph" w:styleId="TDC2">
    <w:name w:val="toc 2"/>
    <w:basedOn w:val="Normal"/>
    <w:next w:val="Normal"/>
    <w:autoRedefine/>
    <w:uiPriority w:val="39"/>
    <w:unhideWhenUsed/>
    <w:rsid w:val="00A758CC"/>
    <w:pPr>
      <w:tabs>
        <w:tab w:val="left" w:pos="709"/>
        <w:tab w:val="right" w:leader="dot" w:pos="9061"/>
      </w:tabs>
      <w:ind w:left="709" w:hanging="709"/>
    </w:pPr>
    <w:rPr>
      <w:smallCaps/>
    </w:rPr>
  </w:style>
  <w:style w:type="character" w:styleId="Hipervnculo">
    <w:name w:val="Hyperlink"/>
    <w:basedOn w:val="Fuentedeprrafopredeter"/>
    <w:uiPriority w:val="99"/>
    <w:unhideWhenUsed/>
    <w:rsid w:val="0083178F"/>
    <w:rPr>
      <w:color w:val="0303B7" w:themeColor="hyperlink"/>
      <w:u w:val="single"/>
    </w:rPr>
  </w:style>
  <w:style w:type="character" w:customStyle="1" w:styleId="Ttulo7Car">
    <w:name w:val="Título 7 Car"/>
    <w:basedOn w:val="Fuentedeprrafopredeter"/>
    <w:link w:val="Ttulo7"/>
    <w:uiPriority w:val="7"/>
    <w:semiHidden/>
    <w:rsid w:val="0083178F"/>
    <w:rPr>
      <w:rFonts w:asciiTheme="majorHAnsi" w:eastAsiaTheme="majorEastAsia" w:hAnsiTheme="majorHAnsi" w:cstheme="majorBidi"/>
      <w:i/>
      <w:color w:val="5B7080" w:themeColor="text1" w:themeTint="BF"/>
    </w:rPr>
  </w:style>
  <w:style w:type="numbering" w:customStyle="1" w:styleId="ListaUM3">
    <w:name w:val="Lista UM 3"/>
    <w:uiPriority w:val="99"/>
    <w:rsid w:val="0083178F"/>
    <w:pPr>
      <w:numPr>
        <w:numId w:val="4"/>
      </w:numPr>
    </w:pPr>
  </w:style>
  <w:style w:type="table" w:customStyle="1" w:styleId="TablaUMVerde">
    <w:name w:val="Tabla UM Verde"/>
    <w:basedOn w:val="Tablanormal"/>
    <w:uiPriority w:val="99"/>
    <w:rsid w:val="009A2C46"/>
    <w:pPr>
      <w:spacing w:before="60" w:after="60" w:line="240" w:lineRule="auto"/>
      <w:jc w:val="left"/>
    </w:pPr>
    <w:rPr>
      <w:sz w:val="20"/>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heme="minorHAnsi" w:hAnsiTheme="minorHAnsi"/>
        <w:b/>
        <w:i w:val="0"/>
        <w:color w:val="FFFFFF" w:themeColor="background1"/>
        <w:sz w:val="20"/>
      </w:rPr>
      <w:tblPr/>
      <w:tcPr>
        <w:shd w:val="clear" w:color="auto" w:fill="40C1AC" w:themeFill="background2"/>
      </w:tcPr>
    </w:tblStylePr>
  </w:style>
  <w:style w:type="table" w:customStyle="1" w:styleId="TablaUMAzul">
    <w:name w:val="Tabla UM Azul"/>
    <w:basedOn w:val="Tablanormal"/>
    <w:uiPriority w:val="99"/>
    <w:rsid w:val="0018192C"/>
    <w:pPr>
      <w:spacing w:before="60" w:after="60" w:line="240" w:lineRule="auto"/>
      <w:jc w:val="left"/>
    </w:pPr>
    <w:rPr>
      <w:sz w:val="20"/>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jc w:val="center"/>
      </w:pPr>
      <w:rPr>
        <w:rFonts w:asciiTheme="minorHAnsi" w:hAnsiTheme="minorHAnsi"/>
        <w:b/>
        <w:i w:val="0"/>
        <w:color w:val="FFFFFF" w:themeColor="background1"/>
        <w:sz w:val="20"/>
      </w:rPr>
      <w:tblPr/>
      <w:tcPr>
        <w:shd w:val="clear" w:color="auto" w:fill="002855" w:themeFill="text2"/>
      </w:tcPr>
    </w:tblStylePr>
  </w:style>
  <w:style w:type="character" w:styleId="Refdecomentario">
    <w:name w:val="annotation reference"/>
    <w:basedOn w:val="Fuentedeprrafopredeter"/>
    <w:uiPriority w:val="99"/>
    <w:semiHidden/>
    <w:unhideWhenUsed/>
    <w:rsid w:val="002B35C9"/>
    <w:rPr>
      <w:sz w:val="16"/>
    </w:rPr>
  </w:style>
  <w:style w:type="paragraph" w:styleId="Textocomentario">
    <w:name w:val="annotation text"/>
    <w:basedOn w:val="Normal"/>
    <w:link w:val="TextocomentarioCar"/>
    <w:uiPriority w:val="99"/>
    <w:semiHidden/>
    <w:unhideWhenUsed/>
    <w:rsid w:val="002B35C9"/>
    <w:pPr>
      <w:spacing w:line="240" w:lineRule="auto"/>
    </w:pPr>
    <w:rPr>
      <w:sz w:val="20"/>
    </w:rPr>
  </w:style>
  <w:style w:type="character" w:customStyle="1" w:styleId="TextocomentarioCar">
    <w:name w:val="Texto comentario Car"/>
    <w:basedOn w:val="Fuentedeprrafopredeter"/>
    <w:link w:val="Textocomentario"/>
    <w:uiPriority w:val="99"/>
    <w:semiHidden/>
    <w:rsid w:val="002B35C9"/>
    <w:rPr>
      <w:sz w:val="20"/>
    </w:rPr>
  </w:style>
  <w:style w:type="paragraph" w:styleId="Sinespaciado">
    <w:name w:val="No Spacing"/>
    <w:link w:val="SinespaciadoCar"/>
    <w:uiPriority w:val="1"/>
    <w:qFormat/>
    <w:rsid w:val="00530B79"/>
    <w:pPr>
      <w:spacing w:before="0" w:after="0" w:line="240" w:lineRule="auto"/>
      <w:jc w:val="left"/>
    </w:pPr>
    <w:rPr>
      <w:rFonts w:eastAsiaTheme="minorEastAsia"/>
      <w:sz w:val="22"/>
    </w:rPr>
  </w:style>
  <w:style w:type="character" w:customStyle="1" w:styleId="SinespaciadoCar">
    <w:name w:val="Sin espaciado Car"/>
    <w:basedOn w:val="Fuentedeprrafopredeter"/>
    <w:link w:val="Sinespaciado"/>
    <w:uiPriority w:val="1"/>
    <w:rsid w:val="00530B79"/>
    <w:rPr>
      <w:rFonts w:eastAsiaTheme="minorEastAsia"/>
      <w:sz w:val="22"/>
    </w:rPr>
  </w:style>
  <w:style w:type="character" w:styleId="Mencinsinresolver">
    <w:name w:val="Unresolved Mention"/>
    <w:basedOn w:val="Fuentedeprrafopredeter"/>
    <w:uiPriority w:val="99"/>
    <w:semiHidden/>
    <w:unhideWhenUsed/>
    <w:rsid w:val="00BA0CAE"/>
    <w:rPr>
      <w:color w:val="605E5C"/>
      <w:shd w:val="clear" w:color="auto" w:fill="E1DFDD"/>
    </w:rPr>
  </w:style>
  <w:style w:type="paragraph" w:customStyle="1" w:styleId="P68B1DB1-Normal1">
    <w:name w:val="P68B1DB1-Normal1"/>
    <w:basedOn w:val="Normal"/>
    <w:rPr>
      <w:b/>
    </w:rPr>
  </w:style>
  <w:style w:type="paragraph" w:customStyle="1" w:styleId="P68B1DB1-Prrafodelista2">
    <w:name w:val="P68B1DB1-Prrafodelista2"/>
    <w:basedOn w:val="Prrafodelista"/>
    <w:rPr>
      <w:rFonts w:cs="Arial"/>
    </w:rPr>
  </w:style>
  <w:style w:type="paragraph" w:customStyle="1" w:styleId="P68B1DB1-Normal3">
    <w:name w:val="P68B1DB1-Normal3"/>
    <w:basedOn w:val="Normal"/>
    <w:rPr>
      <w:rFonts w:ascii="Arial" w:hAnsi="Arial" w:cs="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40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encionalcliente@ecoembe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_Uria">
  <a:themeElements>
    <a:clrScheme name="PPT UM NUEVO DEFINITIVO">
      <a:dk1>
        <a:srgbClr val="333F48"/>
      </a:dk1>
      <a:lt1>
        <a:sysClr val="window" lastClr="FFFFFF"/>
      </a:lt1>
      <a:dk2>
        <a:srgbClr val="002855"/>
      </a:dk2>
      <a:lt2>
        <a:srgbClr val="40C1AC"/>
      </a:lt2>
      <a:accent1>
        <a:srgbClr val="002855"/>
      </a:accent1>
      <a:accent2>
        <a:srgbClr val="40C1AC"/>
      </a:accent2>
      <a:accent3>
        <a:srgbClr val="FFBF3F"/>
      </a:accent3>
      <a:accent4>
        <a:srgbClr val="E35205"/>
      </a:accent4>
      <a:accent5>
        <a:srgbClr val="8E2C48"/>
      </a:accent5>
      <a:accent6>
        <a:srgbClr val="897A27"/>
      </a:accent6>
      <a:hlink>
        <a:srgbClr val="0303B7"/>
      </a:hlink>
      <a:folHlink>
        <a:srgbClr val="7030A0"/>
      </a:folHlink>
    </a:clrScheme>
    <a:fontScheme name="UM2">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1b9ddd-0b88-475e-9103-1607166712ad">
      <Terms xmlns="http://schemas.microsoft.com/office/infopath/2007/PartnerControls"/>
    </lcf76f155ced4ddcb4097134ff3c332f>
    <TaxCatchAll xmlns="faa8eaae-ab9b-42f0-915b-09c427a7310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5D77D8D041831549832C531506448EAD" ma:contentTypeVersion="17" ma:contentTypeDescription="Crear nuevo documento." ma:contentTypeScope="" ma:versionID="812287831527e131842b3df6f171e27f">
  <xsd:schema xmlns:xsd="http://www.w3.org/2001/XMLSchema" xmlns:xs="http://www.w3.org/2001/XMLSchema" xmlns:p="http://schemas.microsoft.com/office/2006/metadata/properties" xmlns:ns2="8b1b9ddd-0b88-475e-9103-1607166712ad" xmlns:ns3="faa8eaae-ab9b-42f0-915b-09c427a73109" targetNamespace="http://schemas.microsoft.com/office/2006/metadata/properties" ma:root="true" ma:fieldsID="cdd9668481d60e6e5a9f999257d6a38d" ns2:_="" ns3:_="">
    <xsd:import namespace="8b1b9ddd-0b88-475e-9103-1607166712ad"/>
    <xsd:import namespace="faa8eaae-ab9b-42f0-915b-09c427a731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b9ddd-0b88-475e-9103-16071667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93d0f5a-0cb8-42e0-9675-80666c3d6c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8eaae-ab9b-42f0-915b-09c427a7310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fb91ea8-75c0-4416-8a27-401977d80552}" ma:internalName="TaxCatchAll" ma:showField="CatchAllData" ma:web="faa8eaae-ab9b-42f0-915b-09c427a73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8CFD7C-8E65-45CE-B607-51D50006E7DE}">
  <ds:schemaRefs>
    <ds:schemaRef ds:uri="http://schemas.microsoft.com/office/2006/metadata/properties"/>
    <ds:schemaRef ds:uri="http://schemas.microsoft.com/office/infopath/2007/PartnerControls"/>
    <ds:schemaRef ds:uri="8b1b9ddd-0b88-475e-9103-1607166712ad"/>
    <ds:schemaRef ds:uri="faa8eaae-ab9b-42f0-915b-09c427a73109"/>
  </ds:schemaRefs>
</ds:datastoreItem>
</file>

<file path=customXml/itemProps2.xml><?xml version="1.0" encoding="utf-8"?>
<ds:datastoreItem xmlns:ds="http://schemas.openxmlformats.org/officeDocument/2006/customXml" ds:itemID="{5C4B506E-D4BF-43FA-9E3F-AD8F29788D4C}">
  <ds:schemaRefs>
    <ds:schemaRef ds:uri="http://schemas.openxmlformats.org/officeDocument/2006/bibliography"/>
  </ds:schemaRefs>
</ds:datastoreItem>
</file>

<file path=customXml/itemProps3.xml><?xml version="1.0" encoding="utf-8"?>
<ds:datastoreItem xmlns:ds="http://schemas.openxmlformats.org/officeDocument/2006/customXml" ds:itemID="{24FE9DF3-A394-48C0-92B3-F6CD1F1C9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b9ddd-0b88-475e-9103-1607166712ad"/>
    <ds:schemaRef ds:uri="faa8eaae-ab9b-42f0-915b-09c427a73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8876A2-0565-4E2B-B9F2-8552ABC5EA60}">
  <ds:schemaRefs>
    <ds:schemaRef ds:uri="http://schemas.microsoft.com/sharepoint/v3/contenttype/forms"/>
  </ds:schemaRefs>
</ds:datastoreItem>
</file>

<file path=docMetadata/LabelInfo.xml><?xml version="1.0" encoding="utf-8"?>
<clbl:labelList xmlns:clbl="http://schemas.microsoft.com/office/2020/mipLabelMetadata">
  <clbl:label id="{0fdc8429-4437-4578-9612-b3c37d74c2b3}" enabled="1" method="Standard" siteId="{da469fa5-4041-48c9-b08b-63d03cda9b4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1872</Words>
  <Characters>10296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2023-10-11T16:03:00Z</dcterms:created>
  <dcterms:modified xsi:type="dcterms:W3CDTF">2024-01-19T11:07:00Z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dc8429-4437-4578-9612-b3c37d74c2b3_Enabled">
    <vt:lpwstr>true</vt:lpwstr>
  </property>
  <property fmtid="{D5CDD505-2E9C-101B-9397-08002B2CF9AE}" pid="3" name="MSIP_Label_0fdc8429-4437-4578-9612-b3c37d74c2b3_SetDate">
    <vt:lpwstr>2023-05-17T08:43:23Z</vt:lpwstr>
  </property>
  <property fmtid="{D5CDD505-2E9C-101B-9397-08002B2CF9AE}" pid="4" name="MSIP_Label_0fdc8429-4437-4578-9612-b3c37d74c2b3_Method">
    <vt:lpwstr>Standard</vt:lpwstr>
  </property>
  <property fmtid="{D5CDD505-2E9C-101B-9397-08002B2CF9AE}" pid="5" name="MSIP_Label_0fdc8429-4437-4578-9612-b3c37d74c2b3_Name">
    <vt:lpwstr>SIn restricción</vt:lpwstr>
  </property>
  <property fmtid="{D5CDD505-2E9C-101B-9397-08002B2CF9AE}" pid="6" name="MSIP_Label_0fdc8429-4437-4578-9612-b3c37d74c2b3_SiteId">
    <vt:lpwstr>da469fa5-4041-48c9-b08b-63d03cda9b45</vt:lpwstr>
  </property>
  <property fmtid="{D5CDD505-2E9C-101B-9397-08002B2CF9AE}" pid="7" name="MSIP_Label_0fdc8429-4437-4578-9612-b3c37d74c2b3_ActionId">
    <vt:lpwstr>21fc481b-1359-49c5-a33b-64ab989413e4</vt:lpwstr>
  </property>
  <property fmtid="{D5CDD505-2E9C-101B-9397-08002B2CF9AE}" pid="8" name="MSIP_Label_0fdc8429-4437-4578-9612-b3c37d74c2b3_ContentBits">
    <vt:lpwstr>0</vt:lpwstr>
  </property>
  <property fmtid="{D5CDD505-2E9C-101B-9397-08002B2CF9AE}" pid="9" name="ContentTypeId">
    <vt:lpwstr>0x0101005D77D8D041831549832C531506448EAD</vt:lpwstr>
  </property>
  <property fmtid="{D5CDD505-2E9C-101B-9397-08002B2CF9AE}" pid="10" name="MediaServiceImageTags">
    <vt:lpwstr/>
  </property>
</Properties>
</file>